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929A" w14:textId="77777777" w:rsidR="00E72319" w:rsidRPr="00ED0120" w:rsidRDefault="00E72319" w:rsidP="00E72319">
      <w:pPr>
        <w:spacing w:after="0" w:line="240" w:lineRule="auto"/>
        <w:rPr>
          <w:rFonts w:ascii="Calibri" w:eastAsia="Calibri" w:hAnsi="Calibri"/>
        </w:rPr>
      </w:pPr>
      <w:bookmarkStart w:id="0" w:name="_GoBack"/>
      <w:bookmarkEnd w:id="0"/>
      <w:r>
        <w:rPr>
          <w:noProof/>
          <w:lang w:eastAsia="pt-BR"/>
        </w:rPr>
        <w:drawing>
          <wp:inline distT="0" distB="0" distL="0" distR="0" wp14:anchorId="4B64210E" wp14:editId="5B54E762">
            <wp:extent cx="5288280" cy="39624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280" cy="3962400"/>
                    </a:xfrm>
                    <a:prstGeom prst="rect">
                      <a:avLst/>
                    </a:prstGeom>
                    <a:noFill/>
                    <a:ln>
                      <a:noFill/>
                    </a:ln>
                  </pic:spPr>
                </pic:pic>
              </a:graphicData>
            </a:graphic>
          </wp:inline>
        </w:drawing>
      </w:r>
    </w:p>
    <w:p w14:paraId="08FDE428" w14:textId="77777777" w:rsidR="00E72319" w:rsidRDefault="00E72319" w:rsidP="00E72319">
      <w:pPr>
        <w:jc w:val="center"/>
        <w:rPr>
          <w:b/>
          <w:sz w:val="28"/>
        </w:rPr>
      </w:pPr>
    </w:p>
    <w:p w14:paraId="0F268D94" w14:textId="77777777" w:rsidR="00E72319" w:rsidRDefault="00E72319" w:rsidP="00E72319">
      <w:pPr>
        <w:jc w:val="center"/>
        <w:rPr>
          <w:b/>
          <w:sz w:val="28"/>
        </w:rPr>
      </w:pPr>
    </w:p>
    <w:p w14:paraId="55121F56" w14:textId="77777777" w:rsidR="00E72319" w:rsidRPr="00A616CA" w:rsidRDefault="00E72319" w:rsidP="00E72319">
      <w:pPr>
        <w:jc w:val="center"/>
        <w:rPr>
          <w:b/>
          <w:sz w:val="28"/>
          <w:lang w:val="en-US"/>
        </w:rPr>
      </w:pPr>
      <w:r w:rsidRPr="00A616CA">
        <w:rPr>
          <w:b/>
          <w:sz w:val="28"/>
          <w:lang w:val="en-US"/>
        </w:rPr>
        <w:t>A DERAILED ECONOMY</w:t>
      </w:r>
      <w:r>
        <w:rPr>
          <w:b/>
          <w:sz w:val="28"/>
          <w:lang w:val="en-US"/>
        </w:rPr>
        <w:t>: Overview from Brazil</w:t>
      </w:r>
    </w:p>
    <w:p w14:paraId="33490567" w14:textId="77777777" w:rsidR="00E72319" w:rsidRDefault="00E72319" w:rsidP="00E72319">
      <w:pPr>
        <w:jc w:val="right"/>
        <w:rPr>
          <w:rFonts w:ascii="Times New Roman" w:hAnsi="Times New Roman"/>
          <w:sz w:val="24"/>
          <w:lang w:val="en-US"/>
        </w:rPr>
      </w:pPr>
      <w:r w:rsidRPr="00D833A3">
        <w:rPr>
          <w:rFonts w:ascii="Times New Roman" w:hAnsi="Times New Roman"/>
          <w:sz w:val="24"/>
          <w:lang w:val="en-US"/>
        </w:rPr>
        <w:t>Ladislau Dowbor – PUC-SP</w:t>
      </w:r>
      <w:r w:rsidRPr="00D833A3">
        <w:rPr>
          <w:rFonts w:ascii="Times New Roman" w:hAnsi="Times New Roman"/>
          <w:sz w:val="24"/>
          <w:lang w:val="en-US"/>
        </w:rPr>
        <w:br/>
      </w:r>
      <w:r>
        <w:rPr>
          <w:rFonts w:ascii="Times New Roman" w:hAnsi="Times New Roman"/>
          <w:sz w:val="24"/>
          <w:lang w:val="en-US"/>
        </w:rPr>
        <w:t xml:space="preserve">August 17, </w:t>
      </w:r>
      <w:r w:rsidRPr="00D833A3">
        <w:rPr>
          <w:rFonts w:ascii="Times New Roman" w:hAnsi="Times New Roman"/>
          <w:sz w:val="24"/>
          <w:lang w:val="en-US"/>
        </w:rPr>
        <w:t>2020</w:t>
      </w:r>
    </w:p>
    <w:p w14:paraId="13610E1F" w14:textId="77777777" w:rsidR="00E72319" w:rsidRPr="000700DD" w:rsidRDefault="00E72319" w:rsidP="00E72319">
      <w:pPr>
        <w:jc w:val="right"/>
        <w:rPr>
          <w:rFonts w:ascii="Times New Roman" w:hAnsi="Times New Roman"/>
          <w:i/>
          <w:sz w:val="24"/>
          <w:lang w:val="en-US"/>
        </w:rPr>
      </w:pPr>
      <w:r>
        <w:rPr>
          <w:rFonts w:ascii="Times New Roman" w:hAnsi="Times New Roman"/>
          <w:i/>
          <w:sz w:val="24"/>
          <w:lang w:val="en-US"/>
        </w:rPr>
        <w:t>Economic theory has failed to clearly delineate the difference</w:t>
      </w:r>
      <w:r>
        <w:rPr>
          <w:rFonts w:ascii="Times New Roman" w:hAnsi="Times New Roman"/>
          <w:i/>
          <w:sz w:val="24"/>
          <w:lang w:val="en-US"/>
        </w:rPr>
        <w:br/>
        <w:t xml:space="preserve"> between value creation and value extraction.</w:t>
      </w:r>
      <w:r>
        <w:rPr>
          <w:rFonts w:ascii="Times New Roman" w:hAnsi="Times New Roman"/>
          <w:i/>
          <w:sz w:val="24"/>
          <w:lang w:val="en-US"/>
        </w:rPr>
        <w:br/>
      </w:r>
      <w:r>
        <w:rPr>
          <w:rFonts w:ascii="Times New Roman" w:hAnsi="Times New Roman"/>
          <w:sz w:val="24"/>
          <w:lang w:val="en-US"/>
        </w:rPr>
        <w:t>Mariana Mazzucato</w:t>
      </w:r>
      <w:r>
        <w:rPr>
          <w:rFonts w:ascii="Times New Roman" w:hAnsi="Times New Roman"/>
          <w:i/>
          <w:sz w:val="24"/>
          <w:lang w:val="en-US"/>
        </w:rPr>
        <w:t xml:space="preserve"> </w:t>
      </w:r>
    </w:p>
    <w:p w14:paraId="0D677C9A" w14:textId="77777777" w:rsidR="00E72319" w:rsidRPr="00C003EB" w:rsidRDefault="00E72319" w:rsidP="00E72319">
      <w:pPr>
        <w:pStyle w:val="NormalWeb"/>
        <w:shd w:val="clear" w:color="auto" w:fill="FEFEFE"/>
        <w:rPr>
          <w:lang w:val="en-US"/>
        </w:rPr>
      </w:pPr>
      <w:r w:rsidRPr="00C003EB">
        <w:rPr>
          <w:b/>
          <w:lang w:val="en-US"/>
        </w:rPr>
        <w:t xml:space="preserve">Abstract: </w:t>
      </w:r>
      <w:r w:rsidRPr="00C003EB">
        <w:rPr>
          <w:lang w:val="en-US"/>
        </w:rPr>
        <w:t xml:space="preserve">We are </w:t>
      </w:r>
      <w:r>
        <w:rPr>
          <w:lang w:val="en-US"/>
        </w:rPr>
        <w:t>starting to see the outlines of</w:t>
      </w:r>
      <w:r w:rsidRPr="00C003EB">
        <w:rPr>
          <w:lang w:val="en-US"/>
        </w:rPr>
        <w:t xml:space="preserve"> a global </w:t>
      </w:r>
      <w:r>
        <w:rPr>
          <w:lang w:val="en-US"/>
        </w:rPr>
        <w:t xml:space="preserve">slow-motion </w:t>
      </w:r>
      <w:r w:rsidRPr="00C003EB">
        <w:rPr>
          <w:lang w:val="en-US"/>
        </w:rPr>
        <w:t>catastrophe, a view that no longe</w:t>
      </w:r>
      <w:r>
        <w:rPr>
          <w:lang w:val="en-US"/>
        </w:rPr>
        <w:t>r belongs to original analysts</w:t>
      </w:r>
      <w:r w:rsidRPr="00C003EB">
        <w:rPr>
          <w:lang w:val="en-US"/>
        </w:rPr>
        <w:t xml:space="preserve"> but is advo</w:t>
      </w:r>
      <w:r>
        <w:rPr>
          <w:lang w:val="en-US"/>
        </w:rPr>
        <w:t>c</w:t>
      </w:r>
      <w:r w:rsidRPr="00C003EB">
        <w:rPr>
          <w:lang w:val="en-US"/>
        </w:rPr>
        <w:t xml:space="preserve">ated by the world’s leading researchers. The convergence of major environmental issues, exploding inequality, political dismantling and financial </w:t>
      </w:r>
      <w:r>
        <w:rPr>
          <w:lang w:val="en-US"/>
        </w:rPr>
        <w:t>cha</w:t>
      </w:r>
      <w:r w:rsidRPr="00C003EB">
        <w:rPr>
          <w:lang w:val="en-US"/>
        </w:rPr>
        <w:t>os h</w:t>
      </w:r>
      <w:r>
        <w:rPr>
          <w:lang w:val="en-US"/>
        </w:rPr>
        <w:t>as generated renewed searches for</w:t>
      </w:r>
      <w:r w:rsidRPr="00C003EB">
        <w:rPr>
          <w:lang w:val="en-US"/>
        </w:rPr>
        <w:t xml:space="preserve"> novel paths. </w:t>
      </w:r>
      <w:r>
        <w:rPr>
          <w:lang w:val="en-US"/>
        </w:rPr>
        <w:t xml:space="preserve">The pandemic comes on top of these challenges, possibly creating a movement towards systemic change. Humanity has been serving the markets well. It is time to bring the economy around, making sure it serves sustainable development.  </w:t>
      </w:r>
    </w:p>
    <w:p w14:paraId="5623E268" w14:textId="77777777" w:rsidR="00E72319" w:rsidRPr="00C003EB" w:rsidRDefault="00E72319" w:rsidP="00E72319">
      <w:pPr>
        <w:pStyle w:val="NormalWeb"/>
        <w:shd w:val="clear" w:color="auto" w:fill="FEFEFE"/>
        <w:rPr>
          <w:b/>
          <w:lang w:val="en-US"/>
        </w:rPr>
      </w:pPr>
    </w:p>
    <w:p w14:paraId="39B18E0B" w14:textId="77777777" w:rsidR="00E72319" w:rsidRPr="00C003EB" w:rsidRDefault="00E72319" w:rsidP="00E72319">
      <w:pPr>
        <w:pStyle w:val="NormalWeb"/>
        <w:shd w:val="clear" w:color="auto" w:fill="FEFEFE"/>
        <w:rPr>
          <w:b/>
          <w:lang w:val="en-US"/>
        </w:rPr>
      </w:pPr>
      <w:r w:rsidRPr="00C003EB">
        <w:rPr>
          <w:b/>
          <w:lang w:val="en-US"/>
        </w:rPr>
        <w:t xml:space="preserve">In search of </w:t>
      </w:r>
      <w:r>
        <w:rPr>
          <w:b/>
          <w:lang w:val="en-US"/>
        </w:rPr>
        <w:t>common s</w:t>
      </w:r>
      <w:r w:rsidRPr="00C003EB">
        <w:rPr>
          <w:b/>
          <w:lang w:val="en-US"/>
        </w:rPr>
        <w:t>ense</w:t>
      </w:r>
    </w:p>
    <w:p w14:paraId="6BA302CD" w14:textId="77777777" w:rsidR="00E72319" w:rsidRPr="00840193" w:rsidRDefault="00E72319" w:rsidP="00E72319">
      <w:pPr>
        <w:pStyle w:val="NormalWeb"/>
        <w:shd w:val="clear" w:color="auto" w:fill="FEFEFE"/>
        <w:jc w:val="both"/>
        <w:rPr>
          <w:lang w:val="en-US"/>
        </w:rPr>
      </w:pPr>
      <w:r w:rsidRPr="00C003EB">
        <w:rPr>
          <w:lang w:val="en-US"/>
        </w:rPr>
        <w:t xml:space="preserve">Pope Francis called on a global meeting </w:t>
      </w:r>
      <w:r>
        <w:rPr>
          <w:lang w:val="en-US"/>
        </w:rPr>
        <w:t>i</w:t>
      </w:r>
      <w:r w:rsidRPr="00C003EB">
        <w:rPr>
          <w:lang w:val="en-US"/>
        </w:rPr>
        <w:t xml:space="preserve">n 2020 </w:t>
      </w:r>
      <w:r>
        <w:rPr>
          <w:lang w:val="en-US"/>
        </w:rPr>
        <w:t xml:space="preserve">to address a new economy, symbolically named the Francesco Economy. The proposal is associated with the views of Saint Francis of Assisi. The city of Saint Francis where the meeting was to be held. It is being postponed </w:t>
      </w:r>
      <w:r>
        <w:rPr>
          <w:lang w:val="en-US"/>
        </w:rPr>
        <w:lastRenderedPageBreak/>
        <w:t>because of the pandemic. But the discussion of the proposed issues, basically “another economy”, gave rise to a broad movement by portions of different religious and non-religious communities. The movement gained more visibility with the direct participation of personalities like</w:t>
      </w:r>
      <w:r w:rsidRPr="00C907C3">
        <w:rPr>
          <w:lang w:val="en-US"/>
        </w:rPr>
        <w:t xml:space="preserve"> Jeffrey Sachs, Joseph Stiglitz, Amarty</w:t>
      </w:r>
      <w:r>
        <w:rPr>
          <w:lang w:val="en-US"/>
        </w:rPr>
        <w:t>a</w:t>
      </w:r>
      <w:r w:rsidRPr="00C907C3">
        <w:rPr>
          <w:lang w:val="en-US"/>
        </w:rPr>
        <w:t xml:space="preserve"> Sen, Vandana Shiva, Mohammad Yunus, Kate Raworth, among other </w:t>
      </w:r>
      <w:r>
        <w:rPr>
          <w:lang w:val="en-US"/>
        </w:rPr>
        <w:t xml:space="preserve">internationally </w:t>
      </w:r>
      <w:r w:rsidRPr="00C907C3">
        <w:rPr>
          <w:lang w:val="en-US"/>
        </w:rPr>
        <w:t>prominent figures</w:t>
      </w:r>
      <w:r>
        <w:rPr>
          <w:lang w:val="en-US"/>
        </w:rPr>
        <w:t xml:space="preserve">, including Nobel laureates. </w:t>
      </w:r>
      <w:r w:rsidRPr="00840193">
        <w:rPr>
          <w:lang w:val="en-US"/>
        </w:rPr>
        <w:t>The ten</w:t>
      </w:r>
      <w:r>
        <w:rPr>
          <w:lang w:val="en-US"/>
        </w:rPr>
        <w:t>e</w:t>
      </w:r>
      <w:r w:rsidRPr="00840193">
        <w:rPr>
          <w:lang w:val="en-US"/>
        </w:rPr>
        <w:t>t that the economy should serve society and not th</w:t>
      </w:r>
      <w:r>
        <w:rPr>
          <w:lang w:val="en-US"/>
        </w:rPr>
        <w:t xml:space="preserve">e other way round is resonating deeply within people. </w:t>
      </w:r>
      <w:r w:rsidRPr="00840193">
        <w:rPr>
          <w:lang w:val="en-US"/>
        </w:rPr>
        <w:t xml:space="preserve">We live in </w:t>
      </w:r>
      <w:r>
        <w:rPr>
          <w:lang w:val="en-US"/>
        </w:rPr>
        <w:t>an</w:t>
      </w:r>
      <w:r w:rsidRPr="00840193">
        <w:rPr>
          <w:lang w:val="en-US"/>
        </w:rPr>
        <w:t xml:space="preserve"> era of staggering uncertainties and </w:t>
      </w:r>
      <w:r>
        <w:rPr>
          <w:lang w:val="en-US"/>
        </w:rPr>
        <w:t>the pursuit</w:t>
      </w:r>
      <w:r w:rsidRPr="00840193">
        <w:rPr>
          <w:lang w:val="en-US"/>
        </w:rPr>
        <w:t xml:space="preserve"> </w:t>
      </w:r>
      <w:r>
        <w:rPr>
          <w:lang w:val="en-US"/>
        </w:rPr>
        <w:t>of</w:t>
      </w:r>
      <w:r w:rsidRPr="00840193">
        <w:rPr>
          <w:lang w:val="en-US"/>
        </w:rPr>
        <w:t xml:space="preserve"> new mod</w:t>
      </w:r>
      <w:r>
        <w:rPr>
          <w:lang w:val="en-US"/>
        </w:rPr>
        <w:t xml:space="preserve">els. </w:t>
      </w:r>
      <w:r w:rsidRPr="00840193">
        <w:rPr>
          <w:lang w:val="en-US"/>
        </w:rPr>
        <w:t xml:space="preserve">The current </w:t>
      </w:r>
      <w:r>
        <w:rPr>
          <w:lang w:val="en-US"/>
        </w:rPr>
        <w:t xml:space="preserve">system, based on individual profit maximization and deregulated corporate giants, </w:t>
      </w:r>
      <w:r w:rsidRPr="00840193">
        <w:rPr>
          <w:lang w:val="en-US"/>
        </w:rPr>
        <w:t>is</w:t>
      </w:r>
      <w:r>
        <w:rPr>
          <w:lang w:val="en-US"/>
        </w:rPr>
        <w:t xml:space="preserve"> simply</w:t>
      </w:r>
      <w:r w:rsidRPr="00840193">
        <w:rPr>
          <w:lang w:val="en-US"/>
        </w:rPr>
        <w:t xml:space="preserve"> not working. </w:t>
      </w:r>
    </w:p>
    <w:p w14:paraId="67AF6543" w14:textId="77777777" w:rsidR="00E72319" w:rsidRPr="00D52674" w:rsidRDefault="00E72319" w:rsidP="00E72319">
      <w:pPr>
        <w:pStyle w:val="NormalWeb"/>
        <w:shd w:val="clear" w:color="auto" w:fill="FEFEFE"/>
        <w:jc w:val="both"/>
        <w:rPr>
          <w:lang w:val="en-US"/>
        </w:rPr>
      </w:pPr>
      <w:r w:rsidRPr="008C7D4C">
        <w:rPr>
          <w:lang w:val="en-US"/>
        </w:rPr>
        <w:t>The</w:t>
      </w:r>
      <w:r>
        <w:rPr>
          <w:i/>
          <w:lang w:val="en-US"/>
        </w:rPr>
        <w:t xml:space="preserve"> France</w:t>
      </w:r>
      <w:r w:rsidRPr="008C7D4C">
        <w:rPr>
          <w:i/>
          <w:lang w:val="en-US"/>
        </w:rPr>
        <w:t xml:space="preserve">sco Economy </w:t>
      </w:r>
      <w:r w:rsidRPr="008C7D4C">
        <w:rPr>
          <w:lang w:val="en-US"/>
        </w:rPr>
        <w:t>(</w:t>
      </w:r>
      <w:hyperlink r:id="rId8" w:history="1">
        <w:r w:rsidRPr="008C7D4C">
          <w:rPr>
            <w:rStyle w:val="Hyperlink"/>
            <w:lang w:val="en-US"/>
          </w:rPr>
          <w:t>www.francescoeconomy.org</w:t>
        </w:r>
      </w:hyperlink>
      <w:r w:rsidRPr="008C7D4C">
        <w:rPr>
          <w:lang w:val="en-US"/>
        </w:rPr>
        <w:t>) initiative</w:t>
      </w:r>
      <w:r>
        <w:rPr>
          <w:lang w:val="en-US"/>
        </w:rPr>
        <w:t xml:space="preserve"> aims </w:t>
      </w:r>
      <w:r>
        <w:rPr>
          <w:rFonts w:cs="Arial"/>
          <w:szCs w:val="27"/>
          <w:lang w:val="en-US"/>
        </w:rPr>
        <w:t>“</w:t>
      </w:r>
      <w:r w:rsidRPr="00D52674">
        <w:rPr>
          <w:bCs/>
          <w:szCs w:val="27"/>
          <w:lang w:val="en-US"/>
        </w:rPr>
        <w:t xml:space="preserve">to make a commitment with the young people, beyond differences of beliefs and nationalities, to change the current economy and give a soul to that of tomorrow so that it is more just, sustainable and with active engagement by those who at present are </w:t>
      </w:r>
      <w:commentRangeStart w:id="1"/>
      <w:r w:rsidRPr="00D52674">
        <w:rPr>
          <w:bCs/>
          <w:szCs w:val="27"/>
          <w:lang w:val="en-US"/>
        </w:rPr>
        <w:t>excluded</w:t>
      </w:r>
      <w:commentRangeEnd w:id="1"/>
      <w:r w:rsidRPr="00D52674">
        <w:rPr>
          <w:rStyle w:val="Refdecomentrio"/>
          <w:rFonts w:asciiTheme="minorHAnsi" w:eastAsiaTheme="minorHAnsi" w:hAnsiTheme="minorHAnsi" w:cstheme="minorBidi"/>
          <w:lang w:eastAsia="en-US"/>
        </w:rPr>
        <w:commentReference w:id="1"/>
      </w:r>
      <w:r>
        <w:rPr>
          <w:bCs/>
          <w:szCs w:val="27"/>
          <w:lang w:val="en-US"/>
        </w:rPr>
        <w:t>..</w:t>
      </w:r>
      <w:r w:rsidRPr="00D52674">
        <w:rPr>
          <w:bCs/>
          <w:szCs w:val="27"/>
          <w:lang w:val="en-US"/>
        </w:rPr>
        <w:t>.</w:t>
      </w:r>
      <w:r w:rsidRPr="00DC1137">
        <w:rPr>
          <w:rFonts w:cs="Arial"/>
          <w:szCs w:val="27"/>
          <w:lang w:val="en-US"/>
        </w:rPr>
        <w:t xml:space="preserve">Today more than ever, everything is deeply connected </w:t>
      </w:r>
      <w:commentRangeStart w:id="2"/>
      <w:r w:rsidRPr="00DC1137">
        <w:rPr>
          <w:rFonts w:cs="Arial"/>
          <w:szCs w:val="27"/>
          <w:lang w:val="en-US"/>
        </w:rPr>
        <w:t xml:space="preserve">and </w:t>
      </w:r>
      <w:commentRangeEnd w:id="2"/>
      <w:r>
        <w:rPr>
          <w:rStyle w:val="Refdecomentrio"/>
        </w:rPr>
        <w:commentReference w:id="2"/>
      </w:r>
      <w:r w:rsidRPr="00DC1137">
        <w:rPr>
          <w:rFonts w:cs="Arial"/>
          <w:szCs w:val="27"/>
          <w:lang w:val="en-US"/>
        </w:rPr>
        <w:t>the safeguarding</w:t>
      </w:r>
      <w:r w:rsidRPr="00262E87">
        <w:rPr>
          <w:i/>
          <w:lang w:val="en-US"/>
        </w:rPr>
        <w:t xml:space="preserve"> </w:t>
      </w:r>
      <w:r w:rsidRPr="00D52674">
        <w:rPr>
          <w:lang w:val="en-US"/>
        </w:rPr>
        <w:t>of the environment cannot be divorced from ensuring justice for the poor and finding answers to the structural problems of the global economy. We need to correct models of growth incapable of guaranteeing respect for the environment, openness to life, concern for the family, social equality, the dignity of workers and the rights of future generations. Sadly, few have heard the appeal to acknowledge the gravity of the problems and, even more, to set in place a new economic model, the fruit of a culture of communion based on fraternity and equality.”</w:t>
      </w:r>
    </w:p>
    <w:p w14:paraId="4ECC9FAB" w14:textId="77777777" w:rsidR="00E72319" w:rsidRPr="00235FFC" w:rsidRDefault="00E72319" w:rsidP="00E7231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w:t>
      </w:r>
      <w:r w:rsidRPr="00AB0EC1">
        <w:rPr>
          <w:rFonts w:ascii="Times New Roman" w:eastAsia="Times New Roman" w:hAnsi="Times New Roman" w:cs="Times New Roman"/>
          <w:sz w:val="24"/>
          <w:szCs w:val="24"/>
          <w:lang w:val="en-US" w:eastAsia="pt-BR"/>
        </w:rPr>
        <w:t xml:space="preserve">he </w:t>
      </w:r>
      <w:r>
        <w:rPr>
          <w:rFonts w:ascii="Times New Roman" w:eastAsia="Times New Roman" w:hAnsi="Times New Roman" w:cs="Times New Roman"/>
          <w:sz w:val="24"/>
          <w:szCs w:val="24"/>
          <w:lang w:val="en-US" w:eastAsia="pt-BR"/>
        </w:rPr>
        <w:t>i</w:t>
      </w:r>
      <w:r w:rsidRPr="00AB0EC1">
        <w:rPr>
          <w:rFonts w:ascii="Times New Roman" w:eastAsia="Times New Roman" w:hAnsi="Times New Roman" w:cs="Times New Roman"/>
          <w:sz w:val="24"/>
          <w:szCs w:val="24"/>
          <w:lang w:val="en-US" w:eastAsia="pt-BR"/>
        </w:rPr>
        <w:t xml:space="preserve">dea is to rethink the role of the economy in </w:t>
      </w:r>
      <w:r>
        <w:rPr>
          <w:rFonts w:ascii="Times New Roman" w:eastAsia="Times New Roman" w:hAnsi="Times New Roman" w:cs="Times New Roman"/>
          <w:sz w:val="24"/>
          <w:szCs w:val="24"/>
          <w:lang w:val="en-US" w:eastAsia="pt-BR"/>
        </w:rPr>
        <w:t xml:space="preserve">society. </w:t>
      </w:r>
      <w:r w:rsidRPr="00AB0EC1">
        <w:rPr>
          <w:rFonts w:ascii="Times New Roman" w:eastAsia="Times New Roman" w:hAnsi="Times New Roman" w:cs="Times New Roman"/>
          <w:sz w:val="24"/>
          <w:szCs w:val="24"/>
          <w:lang w:val="en-US" w:eastAsia="pt-BR"/>
        </w:rPr>
        <w:t xml:space="preserve">After all, the economy should serve to improve our lives, </w:t>
      </w:r>
      <w:r>
        <w:rPr>
          <w:rFonts w:ascii="Times New Roman" w:eastAsia="Times New Roman" w:hAnsi="Times New Roman" w:cs="Times New Roman"/>
          <w:sz w:val="24"/>
          <w:szCs w:val="24"/>
          <w:lang w:val="en-US" w:eastAsia="pt-BR"/>
        </w:rPr>
        <w:t xml:space="preserve">rather than have billions struggling to access whatever “trickles down”. </w:t>
      </w:r>
      <w:r w:rsidRPr="00235FFC">
        <w:rPr>
          <w:rFonts w:ascii="Times New Roman" w:eastAsia="Times New Roman" w:hAnsi="Times New Roman" w:cs="Times New Roman"/>
          <w:sz w:val="24"/>
          <w:szCs w:val="24"/>
          <w:lang w:val="en-US" w:eastAsia="pt-BR"/>
        </w:rPr>
        <w:t xml:space="preserve">It seems </w:t>
      </w:r>
      <w:r>
        <w:rPr>
          <w:rFonts w:ascii="Times New Roman" w:eastAsia="Times New Roman" w:hAnsi="Times New Roman" w:cs="Times New Roman"/>
          <w:sz w:val="24"/>
          <w:szCs w:val="24"/>
          <w:lang w:val="en-US" w:eastAsia="pt-BR"/>
        </w:rPr>
        <w:t>there is a growing pressure for change, we must use good</w:t>
      </w:r>
      <w:r w:rsidRPr="00235FFC">
        <w:rPr>
          <w:rFonts w:ascii="Times New Roman" w:eastAsia="Times New Roman" w:hAnsi="Times New Roman" w:cs="Times New Roman"/>
          <w:sz w:val="24"/>
          <w:szCs w:val="24"/>
          <w:lang w:val="en-US" w:eastAsia="pt-BR"/>
        </w:rPr>
        <w:t xml:space="preserve"> sense an</w:t>
      </w:r>
      <w:r>
        <w:rPr>
          <w:rFonts w:ascii="Times New Roman" w:eastAsia="Times New Roman" w:hAnsi="Times New Roman" w:cs="Times New Roman"/>
          <w:sz w:val="24"/>
          <w:szCs w:val="24"/>
          <w:lang w:val="en-US" w:eastAsia="pt-BR"/>
        </w:rPr>
        <w:t xml:space="preserve">d reorder the arguments. </w:t>
      </w:r>
      <w:r w:rsidRPr="00235FFC">
        <w:rPr>
          <w:rFonts w:ascii="Times New Roman" w:eastAsia="Times New Roman" w:hAnsi="Times New Roman" w:cs="Times New Roman"/>
          <w:sz w:val="24"/>
          <w:szCs w:val="24"/>
          <w:lang w:val="en-US" w:eastAsia="pt-BR"/>
        </w:rPr>
        <w:t xml:space="preserve">An economy </w:t>
      </w:r>
      <w:r>
        <w:rPr>
          <w:rFonts w:ascii="Times New Roman" w:eastAsia="Times New Roman" w:hAnsi="Times New Roman" w:cs="Times New Roman"/>
          <w:sz w:val="24"/>
          <w:szCs w:val="24"/>
          <w:lang w:val="en-US" w:eastAsia="pt-BR"/>
        </w:rPr>
        <w:t>at the service of</w:t>
      </w:r>
      <w:r w:rsidRPr="00235FFC">
        <w:rPr>
          <w:rFonts w:ascii="Times New Roman" w:eastAsia="Times New Roman" w:hAnsi="Times New Roman" w:cs="Times New Roman"/>
          <w:sz w:val="24"/>
          <w:szCs w:val="24"/>
          <w:lang w:val="en-US" w:eastAsia="pt-BR"/>
        </w:rPr>
        <w:t xml:space="preserve"> the common good</w:t>
      </w:r>
      <w:r>
        <w:rPr>
          <w:rFonts w:ascii="Times New Roman" w:eastAsia="Times New Roman" w:hAnsi="Times New Roman" w:cs="Times New Roman"/>
          <w:sz w:val="24"/>
          <w:szCs w:val="24"/>
          <w:lang w:val="en-US" w:eastAsia="pt-BR"/>
        </w:rPr>
        <w:t xml:space="preserve"> should be</w:t>
      </w:r>
      <w:r w:rsidRPr="00235FFC">
        <w:rPr>
          <w:rFonts w:ascii="Times New Roman" w:eastAsia="Times New Roman" w:hAnsi="Times New Roman" w:cs="Times New Roman"/>
          <w:sz w:val="24"/>
          <w:szCs w:val="24"/>
          <w:lang w:val="en-US" w:eastAsia="pt-BR"/>
        </w:rPr>
        <w:t xml:space="preserve"> economical</w:t>
      </w:r>
      <w:r>
        <w:rPr>
          <w:rFonts w:ascii="Times New Roman" w:eastAsia="Times New Roman" w:hAnsi="Times New Roman" w:cs="Times New Roman"/>
          <w:sz w:val="24"/>
          <w:szCs w:val="24"/>
          <w:lang w:val="en-US" w:eastAsia="pt-BR"/>
        </w:rPr>
        <w:t>ly</w:t>
      </w:r>
      <w:r w:rsidRPr="00235FFC">
        <w:rPr>
          <w:rFonts w:ascii="Times New Roman" w:eastAsia="Times New Roman" w:hAnsi="Times New Roman" w:cs="Times New Roman"/>
          <w:sz w:val="24"/>
          <w:szCs w:val="24"/>
          <w:lang w:val="en-US" w:eastAsia="pt-BR"/>
        </w:rPr>
        <w:t xml:space="preserve"> v</w:t>
      </w:r>
      <w:r>
        <w:rPr>
          <w:rFonts w:ascii="Times New Roman" w:eastAsia="Times New Roman" w:hAnsi="Times New Roman" w:cs="Times New Roman"/>
          <w:sz w:val="24"/>
          <w:szCs w:val="24"/>
          <w:lang w:val="en-US" w:eastAsia="pt-BR"/>
        </w:rPr>
        <w:t xml:space="preserve">iable, but also socially just and environmentally sustainable. </w:t>
      </w:r>
      <w:r w:rsidRPr="00235FFC">
        <w:rPr>
          <w:rFonts w:ascii="Times New Roman" w:eastAsia="Times New Roman" w:hAnsi="Times New Roman" w:cs="Times New Roman"/>
          <w:sz w:val="24"/>
          <w:szCs w:val="24"/>
          <w:lang w:val="en-US" w:eastAsia="pt-BR"/>
        </w:rPr>
        <w:t xml:space="preserve">This triple </w:t>
      </w:r>
      <w:r>
        <w:rPr>
          <w:rFonts w:ascii="Times New Roman" w:eastAsia="Times New Roman" w:hAnsi="Times New Roman" w:cs="Times New Roman"/>
          <w:sz w:val="24"/>
          <w:szCs w:val="24"/>
          <w:lang w:val="en-US" w:eastAsia="pt-BR"/>
        </w:rPr>
        <w:t>bottom-line</w:t>
      </w:r>
      <w:r w:rsidRPr="00235FFC">
        <w:rPr>
          <w:rFonts w:ascii="Times New Roman" w:eastAsia="Times New Roman" w:hAnsi="Times New Roman" w:cs="Times New Roman"/>
          <w:sz w:val="24"/>
          <w:szCs w:val="24"/>
          <w:lang w:val="en-US" w:eastAsia="pt-BR"/>
        </w:rPr>
        <w:t xml:space="preserve"> defines a new balance and new f</w:t>
      </w:r>
      <w:r>
        <w:rPr>
          <w:rFonts w:ascii="Times New Roman" w:eastAsia="Times New Roman" w:hAnsi="Times New Roman" w:cs="Times New Roman"/>
          <w:sz w:val="24"/>
          <w:szCs w:val="24"/>
          <w:lang w:val="en-US" w:eastAsia="pt-BR"/>
        </w:rPr>
        <w:t>orms of organization.</w:t>
      </w:r>
    </w:p>
    <w:p w14:paraId="1B164548" w14:textId="77777777" w:rsidR="00E72319" w:rsidRPr="007C490D" w:rsidRDefault="00E72319" w:rsidP="00E72319">
      <w:pPr>
        <w:jc w:val="both"/>
        <w:rPr>
          <w:rFonts w:ascii="Times New Roman" w:eastAsia="Times New Roman" w:hAnsi="Times New Roman" w:cs="Times New Roman"/>
          <w:sz w:val="24"/>
          <w:szCs w:val="24"/>
          <w:lang w:val="en-US" w:eastAsia="pt-BR"/>
        </w:rPr>
      </w:pPr>
      <w:r w:rsidRPr="000E1C97">
        <w:rPr>
          <w:rFonts w:ascii="Times New Roman" w:eastAsia="Times New Roman" w:hAnsi="Times New Roman" w:cs="Times New Roman"/>
          <w:sz w:val="24"/>
          <w:szCs w:val="24"/>
          <w:lang w:val="en-US" w:eastAsia="pt-BR"/>
        </w:rPr>
        <w:t xml:space="preserve">The challenge is not </w:t>
      </w:r>
      <w:r>
        <w:rPr>
          <w:rFonts w:ascii="Times New Roman" w:eastAsia="Times New Roman" w:hAnsi="Times New Roman" w:cs="Times New Roman"/>
          <w:sz w:val="24"/>
          <w:szCs w:val="24"/>
          <w:lang w:val="en-US" w:eastAsia="pt-BR"/>
        </w:rPr>
        <w:t xml:space="preserve">a </w:t>
      </w:r>
      <w:r w:rsidRPr="000E1C97">
        <w:rPr>
          <w:rFonts w:ascii="Times New Roman" w:eastAsia="Times New Roman" w:hAnsi="Times New Roman" w:cs="Times New Roman"/>
          <w:sz w:val="24"/>
          <w:szCs w:val="24"/>
          <w:lang w:val="en-US" w:eastAsia="pt-BR"/>
        </w:rPr>
        <w:t>l</w:t>
      </w:r>
      <w:r>
        <w:rPr>
          <w:rFonts w:ascii="Times New Roman" w:eastAsia="Times New Roman" w:hAnsi="Times New Roman" w:cs="Times New Roman"/>
          <w:sz w:val="24"/>
          <w:szCs w:val="24"/>
          <w:lang w:val="en-US" w:eastAsia="pt-BR"/>
        </w:rPr>
        <w:t xml:space="preserve">ack of resources. </w:t>
      </w:r>
      <w:r w:rsidRPr="000E1C97">
        <w:rPr>
          <w:rFonts w:ascii="Times New Roman" w:eastAsia="Times New Roman" w:hAnsi="Times New Roman" w:cs="Times New Roman"/>
          <w:sz w:val="24"/>
          <w:szCs w:val="24"/>
          <w:lang w:val="en-US" w:eastAsia="pt-BR"/>
        </w:rPr>
        <w:t xml:space="preserve">The world currently produces </w:t>
      </w:r>
      <w:r>
        <w:rPr>
          <w:rFonts w:ascii="Times New Roman" w:eastAsia="Times New Roman" w:hAnsi="Times New Roman" w:cs="Times New Roman"/>
          <w:sz w:val="24"/>
          <w:szCs w:val="24"/>
          <w:lang w:val="en-US" w:eastAsia="pt-BR"/>
        </w:rPr>
        <w:t>US$</w:t>
      </w:r>
      <w:r w:rsidRPr="000E1C97">
        <w:rPr>
          <w:rFonts w:ascii="Times New Roman" w:eastAsia="Times New Roman" w:hAnsi="Times New Roman" w:cs="Times New Roman"/>
          <w:sz w:val="24"/>
          <w:szCs w:val="24"/>
          <w:lang w:val="en-US" w:eastAsia="pt-BR"/>
        </w:rPr>
        <w:t>85 t</w:t>
      </w:r>
      <w:r>
        <w:rPr>
          <w:rFonts w:ascii="Times New Roman" w:eastAsia="Times New Roman" w:hAnsi="Times New Roman" w:cs="Times New Roman"/>
          <w:sz w:val="24"/>
          <w:szCs w:val="24"/>
          <w:lang w:val="en-US" w:eastAsia="pt-BR"/>
        </w:rPr>
        <w:t xml:space="preserve">rillion in goods and services per year, which, soundly distributed, would guarantee US$3,700 per month per family of four. </w:t>
      </w:r>
      <w:r w:rsidRPr="007C490D">
        <w:rPr>
          <w:rFonts w:ascii="Times New Roman" w:eastAsia="Times New Roman" w:hAnsi="Times New Roman" w:cs="Times New Roman"/>
          <w:sz w:val="24"/>
          <w:szCs w:val="24"/>
          <w:lang w:val="en-US" w:eastAsia="pt-BR"/>
        </w:rPr>
        <w:t>And Brazil is precisely on the global average</w:t>
      </w:r>
      <w:r>
        <w:rPr>
          <w:rFonts w:ascii="Times New Roman" w:eastAsia="Times New Roman" w:hAnsi="Times New Roman" w:cs="Times New Roman"/>
          <w:sz w:val="24"/>
          <w:szCs w:val="24"/>
          <w:lang w:val="en-US" w:eastAsia="pt-BR"/>
        </w:rPr>
        <w:t xml:space="preserve"> mark</w:t>
      </w:r>
      <w:r w:rsidRPr="007C490D">
        <w:rPr>
          <w:rFonts w:ascii="Times New Roman" w:eastAsia="Times New Roman" w:hAnsi="Times New Roman" w:cs="Times New Roman"/>
          <w:sz w:val="24"/>
          <w:szCs w:val="24"/>
          <w:lang w:val="en-US" w:eastAsia="pt-BR"/>
        </w:rPr>
        <w:t>. What we today produce</w:t>
      </w:r>
      <w:r>
        <w:rPr>
          <w:rFonts w:ascii="Times New Roman" w:eastAsia="Times New Roman" w:hAnsi="Times New Roman" w:cs="Times New Roman"/>
          <w:sz w:val="24"/>
          <w:szCs w:val="24"/>
          <w:lang w:val="en-US" w:eastAsia="pt-BR"/>
        </w:rPr>
        <w:t>, with a reasonable reduction of inequality,</w:t>
      </w:r>
      <w:r w:rsidRPr="007C490D">
        <w:rPr>
          <w:rFonts w:ascii="Times New Roman" w:eastAsia="Times New Roman" w:hAnsi="Times New Roman" w:cs="Times New Roman"/>
          <w:sz w:val="24"/>
          <w:szCs w:val="24"/>
          <w:lang w:val="en-US" w:eastAsia="pt-BR"/>
        </w:rPr>
        <w:t xml:space="preserve"> is quite sufficient for a d</w:t>
      </w:r>
      <w:r>
        <w:rPr>
          <w:rFonts w:ascii="Times New Roman" w:eastAsia="Times New Roman" w:hAnsi="Times New Roman" w:cs="Times New Roman"/>
          <w:sz w:val="24"/>
          <w:szCs w:val="24"/>
          <w:lang w:val="en-US" w:eastAsia="pt-BR"/>
        </w:rPr>
        <w:t xml:space="preserve">ignified and comfortable life for all. </w:t>
      </w:r>
      <w:r w:rsidRPr="007C490D">
        <w:rPr>
          <w:rFonts w:ascii="Times New Roman" w:eastAsia="Times New Roman" w:hAnsi="Times New Roman" w:cs="Times New Roman"/>
          <w:sz w:val="24"/>
          <w:szCs w:val="24"/>
          <w:lang w:val="en-US" w:eastAsia="pt-BR"/>
        </w:rPr>
        <w:t>Our problem is not our production capacity but knowing w</w:t>
      </w:r>
      <w:r>
        <w:rPr>
          <w:rFonts w:ascii="Times New Roman" w:eastAsia="Times New Roman" w:hAnsi="Times New Roman" w:cs="Times New Roman"/>
          <w:sz w:val="24"/>
          <w:szCs w:val="24"/>
          <w:lang w:val="en-US" w:eastAsia="pt-BR"/>
        </w:rPr>
        <w:t xml:space="preserve">hat, to whom, and with how much environmental impact we produce. The real challenge is the system’s governance, a technical challenge, doubtlessly, but above all an ethical and political one. Our problem is not strictly economic, it basically a problem of political and social organization. We must change the rules. </w:t>
      </w:r>
    </w:p>
    <w:p w14:paraId="406C8CAF" w14:textId="77777777" w:rsidR="00E72319" w:rsidRPr="00667072" w:rsidRDefault="00E72319" w:rsidP="00E72319">
      <w:pPr>
        <w:jc w:val="both"/>
        <w:rPr>
          <w:rFonts w:ascii="Times New Roman" w:hAnsi="Times New Roman"/>
          <w:sz w:val="24"/>
          <w:lang w:val="en-US"/>
        </w:rPr>
      </w:pPr>
      <w:r w:rsidRPr="00667072">
        <w:rPr>
          <w:rFonts w:ascii="Times New Roman" w:hAnsi="Times New Roman"/>
          <w:sz w:val="24"/>
          <w:lang w:val="en-US"/>
        </w:rPr>
        <w:t xml:space="preserve">The world </w:t>
      </w:r>
      <w:r>
        <w:rPr>
          <w:rFonts w:ascii="Times New Roman" w:hAnsi="Times New Roman"/>
          <w:sz w:val="24"/>
          <w:lang w:val="en-US"/>
        </w:rPr>
        <w:t>before us</w:t>
      </w:r>
      <w:r w:rsidRPr="00667072">
        <w:rPr>
          <w:rFonts w:ascii="Times New Roman" w:hAnsi="Times New Roman"/>
          <w:sz w:val="24"/>
          <w:lang w:val="en-US"/>
        </w:rPr>
        <w:t xml:space="preserve"> i</w:t>
      </w:r>
      <w:r>
        <w:rPr>
          <w:rFonts w:ascii="Times New Roman" w:hAnsi="Times New Roman"/>
          <w:sz w:val="24"/>
          <w:lang w:val="en-US"/>
        </w:rPr>
        <w:t xml:space="preserve">s characterized by growing and dramatic inequality, where 1% hold more wealth than the other 99%, and 26 families have more than the poorer half of the population, 3.9 billion people. </w:t>
      </w:r>
      <w:r w:rsidRPr="00667072">
        <w:rPr>
          <w:rFonts w:ascii="Times New Roman" w:hAnsi="Times New Roman"/>
          <w:sz w:val="24"/>
          <w:lang w:val="en-US"/>
        </w:rPr>
        <w:t xml:space="preserve">In Brazil, 6 families </w:t>
      </w:r>
      <w:r>
        <w:rPr>
          <w:rFonts w:ascii="Times New Roman" w:hAnsi="Times New Roman"/>
          <w:sz w:val="24"/>
          <w:lang w:val="en-US"/>
        </w:rPr>
        <w:t>hold</w:t>
      </w:r>
      <w:r w:rsidRPr="00667072">
        <w:rPr>
          <w:rFonts w:ascii="Times New Roman" w:hAnsi="Times New Roman"/>
          <w:sz w:val="24"/>
          <w:lang w:val="en-US"/>
        </w:rPr>
        <w:t xml:space="preserve"> more wealth than the 105 million a</w:t>
      </w:r>
      <w:r>
        <w:rPr>
          <w:rFonts w:ascii="Times New Roman" w:hAnsi="Times New Roman"/>
          <w:sz w:val="24"/>
          <w:lang w:val="en-US"/>
        </w:rPr>
        <w:t>t the base of the pyramid. Inequality has reached unsustainable levels, in ethical, political, and economical terms.</w:t>
      </w:r>
    </w:p>
    <w:p w14:paraId="1F5DF1E3" w14:textId="77777777" w:rsidR="00E72319" w:rsidRDefault="00E72319" w:rsidP="00E72319">
      <w:pPr>
        <w:jc w:val="both"/>
        <w:rPr>
          <w:rFonts w:ascii="Times New Roman" w:hAnsi="Times New Roman"/>
          <w:sz w:val="24"/>
          <w:lang w:val="en-US"/>
        </w:rPr>
      </w:pPr>
      <w:r w:rsidRPr="00FB5202">
        <w:rPr>
          <w:rFonts w:ascii="Times New Roman" w:hAnsi="Times New Roman"/>
          <w:sz w:val="24"/>
          <w:lang w:val="en-US"/>
        </w:rPr>
        <w:t>Climate change, the devastation o</w:t>
      </w:r>
      <w:r>
        <w:rPr>
          <w:rFonts w:ascii="Times New Roman" w:hAnsi="Times New Roman"/>
          <w:sz w:val="24"/>
          <w:lang w:val="en-US"/>
        </w:rPr>
        <w:t xml:space="preserve">f life on earth and sea – we lost 52% of vertebrates in only 40 years – the loss of original forests, the general chemical contamination, the overflowing plastic residues and so many other destructive processes are leading to a widespread environmental catastrophe. We are facing </w:t>
      </w:r>
      <w:r w:rsidRPr="00062AD7">
        <w:rPr>
          <w:rFonts w:ascii="Times New Roman" w:hAnsi="Times New Roman"/>
          <w:sz w:val="24"/>
          <w:lang w:val="en-US"/>
        </w:rPr>
        <w:t>the d</w:t>
      </w:r>
      <w:r>
        <w:rPr>
          <w:rFonts w:ascii="Times New Roman" w:hAnsi="Times New Roman"/>
          <w:sz w:val="24"/>
          <w:lang w:val="en-US"/>
        </w:rPr>
        <w:t xml:space="preserve">ouble challenge of reducing </w:t>
      </w:r>
      <w:r>
        <w:rPr>
          <w:rFonts w:ascii="Times New Roman" w:hAnsi="Times New Roman"/>
          <w:sz w:val="24"/>
          <w:lang w:val="en-US"/>
        </w:rPr>
        <w:lastRenderedPageBreak/>
        <w:t>inequality by democratizing the economy and reducing the rhythm of destruction of the natural base of our survival by evolving to a sustainable circular economy. Presently we are destroying our vital environment for the benefit of the few. This is not working.</w:t>
      </w:r>
    </w:p>
    <w:p w14:paraId="721562E9" w14:textId="77777777" w:rsidR="00E72319" w:rsidRPr="00E21C90" w:rsidRDefault="00E72319" w:rsidP="00E72319">
      <w:pPr>
        <w:jc w:val="both"/>
        <w:rPr>
          <w:rFonts w:ascii="Times New Roman" w:hAnsi="Times New Roman"/>
          <w:sz w:val="24"/>
          <w:lang w:val="en-US"/>
        </w:rPr>
      </w:pPr>
      <w:r w:rsidRPr="00555B6C">
        <w:rPr>
          <w:rFonts w:ascii="Times New Roman" w:hAnsi="Times New Roman"/>
          <w:sz w:val="24"/>
          <w:lang w:val="en-US"/>
        </w:rPr>
        <w:t>We know what must b</w:t>
      </w:r>
      <w:r>
        <w:rPr>
          <w:rFonts w:ascii="Times New Roman" w:hAnsi="Times New Roman"/>
          <w:sz w:val="24"/>
          <w:lang w:val="en-US"/>
        </w:rPr>
        <w:t xml:space="preserve">e done: the 17 sustainable development goals </w:t>
      </w:r>
      <w:commentRangeStart w:id="3"/>
      <w:r>
        <w:rPr>
          <w:rFonts w:ascii="Times New Roman" w:hAnsi="Times New Roman"/>
          <w:sz w:val="24"/>
          <w:lang w:val="en-US"/>
        </w:rPr>
        <w:t xml:space="preserve">of the 2030 Agenda </w:t>
      </w:r>
      <w:commentRangeEnd w:id="3"/>
      <w:r>
        <w:rPr>
          <w:rStyle w:val="Refdecomentrio"/>
        </w:rPr>
        <w:commentReference w:id="3"/>
      </w:r>
      <w:r>
        <w:rPr>
          <w:rFonts w:ascii="Times New Roman" w:hAnsi="Times New Roman"/>
          <w:sz w:val="24"/>
          <w:lang w:val="en-US"/>
        </w:rPr>
        <w:t xml:space="preserve">provide clear guidelines. </w:t>
      </w:r>
      <w:r w:rsidRPr="00DF1C73">
        <w:rPr>
          <w:rFonts w:ascii="Times New Roman" w:hAnsi="Times New Roman"/>
          <w:sz w:val="24"/>
          <w:lang w:val="en-US"/>
        </w:rPr>
        <w:t>We have the financial resources: in tax havens alone</w:t>
      </w:r>
      <w:r>
        <w:rPr>
          <w:rFonts w:ascii="Times New Roman" w:hAnsi="Times New Roman"/>
          <w:sz w:val="24"/>
          <w:lang w:val="en-US"/>
        </w:rPr>
        <w:t xml:space="preserve"> sit</w:t>
      </w:r>
      <w:r w:rsidRPr="00DF1C73">
        <w:rPr>
          <w:rFonts w:ascii="Times New Roman" w:hAnsi="Times New Roman"/>
          <w:sz w:val="24"/>
          <w:lang w:val="en-US"/>
        </w:rPr>
        <w:t xml:space="preserve"> 20 t</w:t>
      </w:r>
      <w:r>
        <w:rPr>
          <w:rFonts w:ascii="Times New Roman" w:hAnsi="Times New Roman"/>
          <w:sz w:val="24"/>
          <w:lang w:val="en-US"/>
        </w:rPr>
        <w:t xml:space="preserve">rillion dollars, the result of tax evasions, corruption, and money laundering. This amount represents 200 times the 100 billion dollars a year that should be allocated for environmental policies, agreed upon during the Paris 2015 world summit. We have detailed information about each of the world’s problems. Our dramas have been pinpointed and quantified. </w:t>
      </w:r>
      <w:r w:rsidRPr="004A4692">
        <w:rPr>
          <w:rFonts w:ascii="Times New Roman" w:hAnsi="Times New Roman"/>
          <w:sz w:val="24"/>
          <w:lang w:val="en-US"/>
        </w:rPr>
        <w:t>And we also have the technology</w:t>
      </w:r>
      <w:r>
        <w:rPr>
          <w:rFonts w:ascii="Times New Roman" w:hAnsi="Times New Roman"/>
          <w:sz w:val="24"/>
          <w:lang w:val="en-US"/>
        </w:rPr>
        <w:t xml:space="preserve"> that now grants us the possibility to shift to other transportation modes, energy mixes, and productive processes. Our problem is not</w:t>
      </w:r>
      <w:r w:rsidRPr="00E21C90">
        <w:rPr>
          <w:rFonts w:ascii="Times New Roman" w:hAnsi="Times New Roman"/>
          <w:sz w:val="24"/>
          <w:lang w:val="en-US"/>
        </w:rPr>
        <w:t xml:space="preserve">, therefore, </w:t>
      </w:r>
      <w:r>
        <w:rPr>
          <w:rFonts w:ascii="Times New Roman" w:hAnsi="Times New Roman"/>
          <w:sz w:val="24"/>
          <w:lang w:val="en-US"/>
        </w:rPr>
        <w:t>the</w:t>
      </w:r>
      <w:r w:rsidRPr="00E21C90">
        <w:rPr>
          <w:rFonts w:ascii="Times New Roman" w:hAnsi="Times New Roman"/>
          <w:sz w:val="24"/>
          <w:lang w:val="en-US"/>
        </w:rPr>
        <w:t xml:space="preserve"> lack of means but </w:t>
      </w:r>
      <w:r>
        <w:rPr>
          <w:rFonts w:ascii="Times New Roman" w:hAnsi="Times New Roman"/>
          <w:sz w:val="24"/>
          <w:lang w:val="en-US"/>
        </w:rPr>
        <w:t xml:space="preserve">the </w:t>
      </w:r>
      <w:r w:rsidRPr="00E21C90">
        <w:rPr>
          <w:rFonts w:ascii="Times New Roman" w:hAnsi="Times New Roman"/>
          <w:sz w:val="24"/>
          <w:lang w:val="en-US"/>
        </w:rPr>
        <w:t>p</w:t>
      </w:r>
      <w:r>
        <w:rPr>
          <w:rFonts w:ascii="Times New Roman" w:hAnsi="Times New Roman"/>
          <w:sz w:val="24"/>
          <w:lang w:val="en-US"/>
        </w:rPr>
        <w:t>rofound political deformations in the way we manage our economies.</w:t>
      </w:r>
    </w:p>
    <w:p w14:paraId="39806F7E" w14:textId="77777777" w:rsidR="00E72319" w:rsidRPr="00506CAA" w:rsidRDefault="00E72319" w:rsidP="00E72319">
      <w:pPr>
        <w:jc w:val="both"/>
        <w:rPr>
          <w:rFonts w:ascii="Times New Roman" w:hAnsi="Times New Roman"/>
          <w:sz w:val="24"/>
          <w:lang w:val="en-US"/>
        </w:rPr>
      </w:pPr>
      <w:r>
        <w:rPr>
          <w:rFonts w:ascii="Times New Roman" w:hAnsi="Times New Roman"/>
          <w:sz w:val="24"/>
          <w:lang w:val="en-US"/>
        </w:rPr>
        <w:t>T</w:t>
      </w:r>
      <w:r w:rsidRPr="00506CAA">
        <w:rPr>
          <w:rFonts w:ascii="Times New Roman" w:hAnsi="Times New Roman"/>
          <w:sz w:val="24"/>
          <w:lang w:val="en-US"/>
        </w:rPr>
        <w:t>he challenge</w:t>
      </w:r>
      <w:r>
        <w:rPr>
          <w:rFonts w:ascii="Times New Roman" w:hAnsi="Times New Roman"/>
          <w:sz w:val="24"/>
          <w:lang w:val="en-US"/>
        </w:rPr>
        <w:t xml:space="preserve"> lies in the decision-making processes, in how we define, regulate, and guide our use of resources. The economy must once again serve the interests of the common good. In the preliminary discussions during the preparation of the Brazilian participation in the event, beyond numbering the tragedies that assail us, we strove to concentrate on the organizational challenges. </w:t>
      </w:r>
      <w:r w:rsidRPr="00506CAA">
        <w:rPr>
          <w:rFonts w:ascii="Times New Roman" w:hAnsi="Times New Roman"/>
          <w:sz w:val="24"/>
          <w:lang w:val="en-US"/>
        </w:rPr>
        <w:t>These are the challenges in governance</w:t>
      </w:r>
      <w:r>
        <w:rPr>
          <w:rFonts w:ascii="Times New Roman" w:hAnsi="Times New Roman"/>
          <w:sz w:val="24"/>
          <w:lang w:val="en-US"/>
        </w:rPr>
        <w:t>. Meeting them will</w:t>
      </w:r>
      <w:r w:rsidRPr="00506CAA">
        <w:rPr>
          <w:rFonts w:ascii="Times New Roman" w:hAnsi="Times New Roman"/>
          <w:sz w:val="24"/>
          <w:lang w:val="en-US"/>
        </w:rPr>
        <w:t xml:space="preserve"> enable us t</w:t>
      </w:r>
      <w:r>
        <w:rPr>
          <w:rFonts w:ascii="Times New Roman" w:hAnsi="Times New Roman"/>
          <w:sz w:val="24"/>
          <w:lang w:val="en-US"/>
        </w:rPr>
        <w:t>o get back on our feet and halt the destruction of the planet to the benefit of a minority that accumulates unproductive capital.</w:t>
      </w:r>
    </w:p>
    <w:p w14:paraId="0F420F84" w14:textId="77777777" w:rsidR="00E72319" w:rsidRPr="00067A7E" w:rsidRDefault="00E72319" w:rsidP="00E72319">
      <w:pPr>
        <w:spacing w:after="240"/>
        <w:jc w:val="both"/>
        <w:rPr>
          <w:rFonts w:ascii="Times New Roman" w:hAnsi="Times New Roman"/>
          <w:sz w:val="24"/>
          <w:lang w:val="en-US"/>
        </w:rPr>
      </w:pPr>
      <w:r w:rsidRPr="00067A7E">
        <w:rPr>
          <w:rFonts w:ascii="Times New Roman" w:hAnsi="Times New Roman"/>
          <w:sz w:val="24"/>
          <w:lang w:val="en-US"/>
        </w:rPr>
        <w:t>The main topics we s</w:t>
      </w:r>
      <w:r>
        <w:rPr>
          <w:rFonts w:ascii="Times New Roman" w:hAnsi="Times New Roman"/>
          <w:sz w:val="24"/>
          <w:lang w:val="en-US"/>
        </w:rPr>
        <w:t>uggested for discussion, within the scope of the Economy of Francesco, are the following:</w:t>
      </w:r>
    </w:p>
    <w:p w14:paraId="7459ED27" w14:textId="77777777" w:rsidR="00E72319" w:rsidRPr="00F960E6" w:rsidRDefault="00E72319" w:rsidP="00E72319">
      <w:pPr>
        <w:pStyle w:val="PargrafodaLista"/>
        <w:numPr>
          <w:ilvl w:val="0"/>
          <w:numId w:val="2"/>
        </w:numPr>
        <w:spacing w:after="240"/>
        <w:ind w:left="714" w:hanging="357"/>
        <w:jc w:val="both"/>
        <w:rPr>
          <w:rFonts w:ascii="Times New Roman" w:hAnsi="Times New Roman"/>
          <w:sz w:val="24"/>
          <w:lang w:val="en-US"/>
        </w:rPr>
      </w:pPr>
      <w:r w:rsidRPr="00F960E6">
        <w:rPr>
          <w:rFonts w:ascii="Times New Roman" w:hAnsi="Times New Roman"/>
          <w:sz w:val="24"/>
          <w:lang w:val="en-US"/>
        </w:rPr>
        <w:t>Economic democracy</w:t>
      </w:r>
      <w:r>
        <w:rPr>
          <w:rFonts w:ascii="Times New Roman" w:hAnsi="Times New Roman"/>
          <w:sz w:val="24"/>
          <w:lang w:val="en-US"/>
        </w:rPr>
        <w:t>: T</w:t>
      </w:r>
      <w:r w:rsidRPr="00F960E6">
        <w:rPr>
          <w:rFonts w:ascii="Times New Roman" w:hAnsi="Times New Roman"/>
          <w:sz w:val="24"/>
          <w:lang w:val="en-US"/>
        </w:rPr>
        <w:t xml:space="preserve">o recover corporate governance, </w:t>
      </w:r>
      <w:r>
        <w:rPr>
          <w:rFonts w:ascii="Times New Roman" w:hAnsi="Times New Roman"/>
          <w:sz w:val="24"/>
          <w:lang w:val="en-US"/>
        </w:rPr>
        <w:t xml:space="preserve">create </w:t>
      </w:r>
      <w:r w:rsidRPr="00F960E6">
        <w:rPr>
          <w:rFonts w:ascii="Times New Roman" w:hAnsi="Times New Roman"/>
          <w:sz w:val="24"/>
          <w:lang w:val="en-US"/>
        </w:rPr>
        <w:t xml:space="preserve">transparent information systems, and generate more balance between the State, corporations, and civil society organizations. There will be no political democracy </w:t>
      </w:r>
      <w:r>
        <w:rPr>
          <w:rFonts w:ascii="Times New Roman" w:hAnsi="Times New Roman"/>
          <w:sz w:val="24"/>
          <w:lang w:val="en-US"/>
        </w:rPr>
        <w:t xml:space="preserve">if we do not reach basic </w:t>
      </w:r>
      <w:r w:rsidRPr="00F960E6">
        <w:rPr>
          <w:rFonts w:ascii="Times New Roman" w:hAnsi="Times New Roman"/>
          <w:sz w:val="24"/>
          <w:lang w:val="en-US"/>
        </w:rPr>
        <w:t>economic democracy.</w:t>
      </w:r>
    </w:p>
    <w:p w14:paraId="38EBE5D5" w14:textId="77777777" w:rsidR="00E72319" w:rsidRPr="00F960E6" w:rsidRDefault="00E72319" w:rsidP="00E72319">
      <w:pPr>
        <w:pStyle w:val="PargrafodaLista"/>
        <w:spacing w:after="240"/>
        <w:ind w:left="714"/>
        <w:jc w:val="both"/>
        <w:rPr>
          <w:rFonts w:ascii="Times New Roman" w:hAnsi="Times New Roman"/>
          <w:sz w:val="24"/>
          <w:lang w:val="en-US"/>
        </w:rPr>
      </w:pPr>
    </w:p>
    <w:p w14:paraId="4CDCEF2D" w14:textId="77777777" w:rsidR="00E72319" w:rsidRPr="00F960E6" w:rsidRDefault="00E72319" w:rsidP="00E72319">
      <w:pPr>
        <w:pStyle w:val="PargrafodaLista"/>
        <w:numPr>
          <w:ilvl w:val="0"/>
          <w:numId w:val="2"/>
        </w:numPr>
        <w:jc w:val="both"/>
        <w:rPr>
          <w:rFonts w:ascii="Times New Roman" w:hAnsi="Times New Roman"/>
          <w:sz w:val="24"/>
          <w:lang w:val="en-US"/>
        </w:rPr>
      </w:pPr>
      <w:r w:rsidRPr="004C1F6D">
        <w:rPr>
          <w:rFonts w:ascii="Times New Roman" w:hAnsi="Times New Roman"/>
          <w:sz w:val="24"/>
          <w:lang w:val="en-US"/>
        </w:rPr>
        <w:t xml:space="preserve">Participative democracy: </w:t>
      </w:r>
      <w:r>
        <w:rPr>
          <w:rFonts w:ascii="Times New Roman" w:hAnsi="Times New Roman"/>
          <w:sz w:val="24"/>
          <w:lang w:val="en-US"/>
        </w:rPr>
        <w:t>D</w:t>
      </w:r>
      <w:r w:rsidRPr="004C1F6D">
        <w:rPr>
          <w:rFonts w:ascii="Times New Roman" w:hAnsi="Times New Roman"/>
          <w:sz w:val="24"/>
          <w:lang w:val="en-US"/>
        </w:rPr>
        <w:t>ecision</w:t>
      </w:r>
      <w:r>
        <w:rPr>
          <w:rFonts w:ascii="Times New Roman" w:hAnsi="Times New Roman"/>
          <w:sz w:val="24"/>
          <w:lang w:val="en-US"/>
        </w:rPr>
        <w:t>-making about</w:t>
      </w:r>
      <w:r w:rsidRPr="004C1F6D">
        <w:rPr>
          <w:rFonts w:ascii="Times New Roman" w:hAnsi="Times New Roman"/>
          <w:sz w:val="24"/>
          <w:lang w:val="en-US"/>
        </w:rPr>
        <w:t xml:space="preserve"> </w:t>
      </w:r>
      <w:r>
        <w:rPr>
          <w:rFonts w:ascii="Times New Roman" w:hAnsi="Times New Roman"/>
          <w:sz w:val="24"/>
          <w:lang w:val="en-US"/>
        </w:rPr>
        <w:t>collective choices</w:t>
      </w:r>
      <w:r w:rsidRPr="004C1F6D">
        <w:rPr>
          <w:rFonts w:ascii="Times New Roman" w:hAnsi="Times New Roman"/>
          <w:sz w:val="24"/>
          <w:lang w:val="en-US"/>
        </w:rPr>
        <w:t xml:space="preserve">, </w:t>
      </w:r>
      <w:r>
        <w:rPr>
          <w:rFonts w:ascii="Times New Roman" w:hAnsi="Times New Roman"/>
          <w:sz w:val="24"/>
          <w:lang w:val="en-US"/>
        </w:rPr>
        <w:t xml:space="preserve">about </w:t>
      </w:r>
      <w:r w:rsidRPr="004C1F6D">
        <w:rPr>
          <w:rFonts w:ascii="Times New Roman" w:hAnsi="Times New Roman"/>
          <w:sz w:val="24"/>
          <w:lang w:val="en-US"/>
        </w:rPr>
        <w:t xml:space="preserve">how we prioritize our use </w:t>
      </w:r>
      <w:r>
        <w:rPr>
          <w:rFonts w:ascii="Times New Roman" w:hAnsi="Times New Roman"/>
          <w:sz w:val="24"/>
          <w:lang w:val="en-US"/>
        </w:rPr>
        <w:t>of resources, cannot depend solely</w:t>
      </w:r>
      <w:r w:rsidRPr="004C1F6D">
        <w:rPr>
          <w:rFonts w:ascii="Times New Roman" w:hAnsi="Times New Roman"/>
          <w:sz w:val="24"/>
          <w:lang w:val="en-US"/>
        </w:rPr>
        <w:t xml:space="preserve"> on one vote every two or four years. </w:t>
      </w:r>
      <w:r w:rsidRPr="00F960E6">
        <w:rPr>
          <w:rFonts w:ascii="Times New Roman" w:hAnsi="Times New Roman"/>
          <w:sz w:val="24"/>
          <w:lang w:val="en-US"/>
        </w:rPr>
        <w:t xml:space="preserve">With adequate information systems, decentralized management, and </w:t>
      </w:r>
      <w:r>
        <w:rPr>
          <w:rFonts w:ascii="Times New Roman" w:hAnsi="Times New Roman"/>
          <w:sz w:val="24"/>
          <w:lang w:val="en-US"/>
        </w:rPr>
        <w:t>ample</w:t>
      </w:r>
      <w:r w:rsidRPr="00F960E6">
        <w:rPr>
          <w:rFonts w:ascii="Times New Roman" w:hAnsi="Times New Roman"/>
          <w:sz w:val="24"/>
          <w:lang w:val="en-US"/>
        </w:rPr>
        <w:t xml:space="preserve"> participation of the organized civil society, we must reach a new level of rationality in</w:t>
      </w:r>
      <w:r>
        <w:rPr>
          <w:rFonts w:ascii="Times New Roman" w:hAnsi="Times New Roman"/>
          <w:sz w:val="24"/>
          <w:lang w:val="en-US"/>
        </w:rPr>
        <w:t xml:space="preserve"> our</w:t>
      </w:r>
      <w:r w:rsidRPr="00F960E6">
        <w:rPr>
          <w:rFonts w:ascii="Times New Roman" w:hAnsi="Times New Roman"/>
          <w:sz w:val="24"/>
          <w:lang w:val="en-US"/>
        </w:rPr>
        <w:t xml:space="preserve"> economic and social organization. The new </w:t>
      </w:r>
      <w:r>
        <w:rPr>
          <w:rFonts w:ascii="Times New Roman" w:hAnsi="Times New Roman"/>
          <w:sz w:val="24"/>
          <w:lang w:val="en-US"/>
        </w:rPr>
        <w:t>t</w:t>
      </w:r>
      <w:r w:rsidRPr="00F960E6">
        <w:rPr>
          <w:rFonts w:ascii="Times New Roman" w:hAnsi="Times New Roman"/>
          <w:sz w:val="24"/>
          <w:lang w:val="en-US"/>
        </w:rPr>
        <w:t xml:space="preserve">echnologies </w:t>
      </w:r>
      <w:r>
        <w:rPr>
          <w:rFonts w:ascii="Times New Roman" w:hAnsi="Times New Roman"/>
          <w:sz w:val="24"/>
          <w:lang w:val="en-US"/>
        </w:rPr>
        <w:t>and universal connectivity unlock</w:t>
      </w:r>
      <w:r w:rsidRPr="00F960E6">
        <w:rPr>
          <w:rFonts w:ascii="Times New Roman" w:hAnsi="Times New Roman"/>
          <w:sz w:val="24"/>
          <w:lang w:val="en-US"/>
        </w:rPr>
        <w:t xml:space="preserve"> immense </w:t>
      </w:r>
      <w:r>
        <w:rPr>
          <w:rFonts w:ascii="Times New Roman" w:hAnsi="Times New Roman"/>
          <w:sz w:val="24"/>
          <w:lang w:val="en-US"/>
        </w:rPr>
        <w:t>potentials</w:t>
      </w:r>
      <w:r w:rsidRPr="00F960E6">
        <w:rPr>
          <w:rFonts w:ascii="Times New Roman" w:hAnsi="Times New Roman"/>
          <w:sz w:val="24"/>
          <w:lang w:val="en-US"/>
        </w:rPr>
        <w:t xml:space="preserve"> that must be explored. </w:t>
      </w:r>
    </w:p>
    <w:p w14:paraId="52D0602C" w14:textId="77777777" w:rsidR="00E72319" w:rsidRPr="00F960E6" w:rsidRDefault="00E72319" w:rsidP="00E72319">
      <w:pPr>
        <w:pStyle w:val="PargrafodaLista"/>
        <w:rPr>
          <w:rFonts w:ascii="Times New Roman" w:hAnsi="Times New Roman"/>
          <w:sz w:val="24"/>
          <w:lang w:val="en-US"/>
        </w:rPr>
      </w:pPr>
    </w:p>
    <w:p w14:paraId="1F06551F" w14:textId="77777777" w:rsidR="00E72319" w:rsidRPr="004C1F6D" w:rsidRDefault="00E72319" w:rsidP="00E72319">
      <w:pPr>
        <w:pStyle w:val="PargrafodaLista"/>
        <w:numPr>
          <w:ilvl w:val="0"/>
          <w:numId w:val="2"/>
        </w:numPr>
        <w:jc w:val="both"/>
        <w:rPr>
          <w:rFonts w:ascii="Times New Roman" w:hAnsi="Times New Roman"/>
          <w:sz w:val="24"/>
          <w:lang w:val="en-US"/>
        </w:rPr>
      </w:pPr>
      <w:r w:rsidRPr="00353245">
        <w:rPr>
          <w:rFonts w:ascii="Times New Roman" w:hAnsi="Times New Roman"/>
          <w:sz w:val="24"/>
          <w:lang w:val="en-US"/>
        </w:rPr>
        <w:t xml:space="preserve">Taxation on financial flows: </w:t>
      </w:r>
      <w:r>
        <w:rPr>
          <w:rFonts w:ascii="Times New Roman" w:hAnsi="Times New Roman"/>
          <w:sz w:val="24"/>
          <w:lang w:val="en-US"/>
        </w:rPr>
        <w:t>Taxation is c</w:t>
      </w:r>
      <w:r w:rsidRPr="00353245">
        <w:rPr>
          <w:rFonts w:ascii="Times New Roman" w:hAnsi="Times New Roman"/>
          <w:sz w:val="24"/>
          <w:lang w:val="en-US"/>
        </w:rPr>
        <w:t xml:space="preserve">rucial to </w:t>
      </w:r>
      <w:r>
        <w:rPr>
          <w:rFonts w:ascii="Times New Roman" w:hAnsi="Times New Roman"/>
          <w:sz w:val="24"/>
          <w:lang w:val="en-US"/>
        </w:rPr>
        <w:t>en</w:t>
      </w:r>
      <w:r w:rsidRPr="00353245">
        <w:rPr>
          <w:rFonts w:ascii="Times New Roman" w:hAnsi="Times New Roman"/>
          <w:sz w:val="24"/>
          <w:lang w:val="en-US"/>
        </w:rPr>
        <w:t xml:space="preserve">sure </w:t>
      </w:r>
      <w:r>
        <w:rPr>
          <w:rFonts w:ascii="Times New Roman" w:hAnsi="Times New Roman"/>
          <w:sz w:val="24"/>
          <w:lang w:val="en-US"/>
        </w:rPr>
        <w:t xml:space="preserve">we have </w:t>
      </w:r>
      <w:r w:rsidRPr="00353245">
        <w:rPr>
          <w:rFonts w:ascii="Times New Roman" w:hAnsi="Times New Roman"/>
          <w:sz w:val="24"/>
          <w:lang w:val="en-US"/>
        </w:rPr>
        <w:t xml:space="preserve">information </w:t>
      </w:r>
      <w:r>
        <w:rPr>
          <w:rFonts w:ascii="Times New Roman" w:hAnsi="Times New Roman"/>
          <w:sz w:val="24"/>
          <w:lang w:val="en-US"/>
        </w:rPr>
        <w:t>on speculative capitals and guarantee that financial resources serve to finance inequality reduction and to stimulate sustainable productive processes. Tax systems should serve to improve distributive balance and resource productivity.</w:t>
      </w:r>
    </w:p>
    <w:p w14:paraId="50FC57A2" w14:textId="77777777" w:rsidR="00E72319" w:rsidRPr="004C1F6D" w:rsidRDefault="00E72319" w:rsidP="00E72319">
      <w:pPr>
        <w:pStyle w:val="PargrafodaLista"/>
        <w:jc w:val="both"/>
        <w:rPr>
          <w:rFonts w:ascii="Times New Roman" w:hAnsi="Times New Roman"/>
          <w:sz w:val="24"/>
          <w:lang w:val="en-US"/>
        </w:rPr>
      </w:pPr>
    </w:p>
    <w:p w14:paraId="7BBAC5BA" w14:textId="77777777" w:rsidR="00E72319" w:rsidRPr="00B2422D" w:rsidRDefault="00E72319" w:rsidP="00E72319">
      <w:pPr>
        <w:pStyle w:val="PargrafodaLista"/>
        <w:numPr>
          <w:ilvl w:val="0"/>
          <w:numId w:val="2"/>
        </w:numPr>
        <w:jc w:val="both"/>
        <w:rPr>
          <w:rFonts w:ascii="Times New Roman" w:hAnsi="Times New Roman"/>
          <w:sz w:val="24"/>
          <w:lang w:val="en-US"/>
        </w:rPr>
      </w:pPr>
      <w:r w:rsidRPr="004C1F6D">
        <w:rPr>
          <w:rFonts w:ascii="Times New Roman" w:hAnsi="Times New Roman"/>
          <w:sz w:val="24"/>
          <w:lang w:val="en-US"/>
        </w:rPr>
        <w:t>Universal basic income: Withi</w:t>
      </w:r>
      <w:r>
        <w:rPr>
          <w:rFonts w:ascii="Times New Roman" w:hAnsi="Times New Roman"/>
          <w:sz w:val="24"/>
          <w:lang w:val="en-US"/>
        </w:rPr>
        <w:t>n the broad view that access to basic goods and services should not be lacking to anyone, a simple and direct solution</w:t>
      </w:r>
      <w:r w:rsidRPr="004C1F6D">
        <w:rPr>
          <w:rFonts w:ascii="Times New Roman" w:hAnsi="Times New Roman"/>
          <w:sz w:val="24"/>
          <w:lang w:val="en-US"/>
        </w:rPr>
        <w:t>, especia</w:t>
      </w:r>
      <w:r>
        <w:rPr>
          <w:rFonts w:ascii="Times New Roman" w:hAnsi="Times New Roman"/>
          <w:sz w:val="24"/>
          <w:lang w:val="en-US"/>
        </w:rPr>
        <w:t>lly with the modern transfer</w:t>
      </w:r>
      <w:r w:rsidRPr="004C1F6D">
        <w:rPr>
          <w:rFonts w:ascii="Times New Roman" w:hAnsi="Times New Roman"/>
          <w:sz w:val="24"/>
          <w:lang w:val="en-US"/>
        </w:rPr>
        <w:t xml:space="preserve"> </w:t>
      </w:r>
      <w:r>
        <w:rPr>
          <w:rFonts w:ascii="Times New Roman" w:hAnsi="Times New Roman"/>
          <w:sz w:val="24"/>
          <w:lang w:val="en-US"/>
        </w:rPr>
        <w:t>methods</w:t>
      </w:r>
      <w:r w:rsidRPr="004C1F6D">
        <w:rPr>
          <w:rFonts w:ascii="Times New Roman" w:hAnsi="Times New Roman"/>
          <w:sz w:val="24"/>
          <w:lang w:val="en-US"/>
        </w:rPr>
        <w:t xml:space="preserve">, is to </w:t>
      </w:r>
      <w:r>
        <w:rPr>
          <w:rFonts w:ascii="Times New Roman" w:hAnsi="Times New Roman"/>
          <w:sz w:val="24"/>
          <w:lang w:val="en-US"/>
        </w:rPr>
        <w:t xml:space="preserve">ensure all adults have access to a basic income. </w:t>
      </w:r>
      <w:r w:rsidRPr="00B2422D">
        <w:rPr>
          <w:rFonts w:ascii="Times New Roman" w:hAnsi="Times New Roman"/>
          <w:sz w:val="24"/>
          <w:lang w:val="en-US"/>
        </w:rPr>
        <w:t xml:space="preserve">These are not costs, since </w:t>
      </w:r>
      <w:r>
        <w:rPr>
          <w:rFonts w:ascii="Times New Roman" w:hAnsi="Times New Roman"/>
          <w:sz w:val="24"/>
          <w:lang w:val="en-US"/>
        </w:rPr>
        <w:t>promoting</w:t>
      </w:r>
      <w:r w:rsidRPr="00B2422D">
        <w:rPr>
          <w:rFonts w:ascii="Times New Roman" w:hAnsi="Times New Roman"/>
          <w:sz w:val="24"/>
          <w:lang w:val="en-US"/>
        </w:rPr>
        <w:t xml:space="preserve"> simple consumption at the base of </w:t>
      </w:r>
      <w:r w:rsidRPr="00B2422D">
        <w:rPr>
          <w:rFonts w:ascii="Times New Roman" w:hAnsi="Times New Roman"/>
          <w:sz w:val="24"/>
          <w:lang w:val="en-US"/>
        </w:rPr>
        <w:lastRenderedPageBreak/>
        <w:t xml:space="preserve">society boosts the economy and generates a corresponding return. </w:t>
      </w:r>
      <w:r>
        <w:rPr>
          <w:rFonts w:ascii="Times New Roman" w:hAnsi="Times New Roman"/>
          <w:sz w:val="24"/>
          <w:lang w:val="en-US"/>
        </w:rPr>
        <w:t xml:space="preserve">This is not rewarding inactivity, it is about generating opportunities. </w:t>
      </w:r>
    </w:p>
    <w:p w14:paraId="474075A5" w14:textId="77777777" w:rsidR="00E72319" w:rsidRPr="00B2422D" w:rsidRDefault="00E72319" w:rsidP="00E72319">
      <w:pPr>
        <w:pStyle w:val="PargrafodaLista"/>
        <w:rPr>
          <w:rFonts w:ascii="Times New Roman" w:hAnsi="Times New Roman"/>
          <w:sz w:val="24"/>
          <w:lang w:val="en-US"/>
        </w:rPr>
      </w:pPr>
    </w:p>
    <w:p w14:paraId="0EEE0533" w14:textId="77777777" w:rsidR="00E72319" w:rsidRPr="00960755" w:rsidRDefault="00E72319" w:rsidP="00E72319">
      <w:pPr>
        <w:pStyle w:val="PargrafodaLista"/>
        <w:numPr>
          <w:ilvl w:val="0"/>
          <w:numId w:val="2"/>
        </w:numPr>
        <w:jc w:val="both"/>
        <w:rPr>
          <w:rFonts w:ascii="Times New Roman" w:hAnsi="Times New Roman"/>
          <w:sz w:val="24"/>
          <w:lang w:val="en-US"/>
        </w:rPr>
      </w:pPr>
      <w:r w:rsidRPr="00960755">
        <w:rPr>
          <w:rFonts w:ascii="Times New Roman" w:hAnsi="Times New Roman"/>
          <w:sz w:val="24"/>
          <w:lang w:val="en-US"/>
        </w:rPr>
        <w:t xml:space="preserve">Social policies </w:t>
      </w:r>
      <w:r>
        <w:rPr>
          <w:rFonts w:ascii="Times New Roman" w:hAnsi="Times New Roman"/>
          <w:sz w:val="24"/>
          <w:lang w:val="en-US"/>
        </w:rPr>
        <w:t>for</w:t>
      </w:r>
      <w:r w:rsidRPr="00960755">
        <w:rPr>
          <w:rFonts w:ascii="Times New Roman" w:hAnsi="Times New Roman"/>
          <w:sz w:val="24"/>
          <w:lang w:val="en-US"/>
        </w:rPr>
        <w:t xml:space="preserve"> universal, public and free access: Access to health, education, culture, security, housing and other basic </w:t>
      </w:r>
      <w:r>
        <w:rPr>
          <w:rFonts w:ascii="Times New Roman" w:hAnsi="Times New Roman"/>
          <w:sz w:val="24"/>
          <w:lang w:val="en-US"/>
        </w:rPr>
        <w:t>aspects of life</w:t>
      </w:r>
      <w:r w:rsidRPr="00960755">
        <w:rPr>
          <w:rFonts w:ascii="Times New Roman" w:hAnsi="Times New Roman"/>
          <w:sz w:val="24"/>
          <w:lang w:val="en-US"/>
        </w:rPr>
        <w:t xml:space="preserve"> should be </w:t>
      </w:r>
      <w:r>
        <w:rPr>
          <w:rFonts w:ascii="Times New Roman" w:hAnsi="Times New Roman"/>
          <w:sz w:val="24"/>
          <w:lang w:val="en-US"/>
        </w:rPr>
        <w:t xml:space="preserve">within </w:t>
      </w:r>
      <w:r w:rsidRPr="00960755">
        <w:rPr>
          <w:rFonts w:ascii="Times New Roman" w:hAnsi="Times New Roman"/>
          <w:sz w:val="24"/>
          <w:lang w:val="en-US"/>
        </w:rPr>
        <w:t xml:space="preserve">absolute priorities. These are not costs but investments in people, which boost productivity and </w:t>
      </w:r>
      <w:r>
        <w:rPr>
          <w:rFonts w:ascii="Times New Roman" w:hAnsi="Times New Roman"/>
          <w:sz w:val="24"/>
          <w:lang w:val="en-US"/>
        </w:rPr>
        <w:t>making household</w:t>
      </w:r>
      <w:r w:rsidRPr="00960755">
        <w:rPr>
          <w:rFonts w:ascii="Times New Roman" w:hAnsi="Times New Roman"/>
          <w:sz w:val="24"/>
          <w:lang w:val="en-US"/>
        </w:rPr>
        <w:t xml:space="preserve"> resources available for other forms of consumption. </w:t>
      </w:r>
    </w:p>
    <w:p w14:paraId="5C4A293A" w14:textId="77777777" w:rsidR="00E72319" w:rsidRPr="00960755" w:rsidRDefault="00E72319" w:rsidP="00E72319">
      <w:pPr>
        <w:pStyle w:val="PargrafodaLista"/>
        <w:rPr>
          <w:rFonts w:ascii="Times New Roman" w:hAnsi="Times New Roman"/>
          <w:sz w:val="24"/>
          <w:lang w:val="en-US"/>
        </w:rPr>
      </w:pPr>
    </w:p>
    <w:p w14:paraId="241C7CA6" w14:textId="77777777" w:rsidR="00E72319" w:rsidRPr="00960755" w:rsidRDefault="00E72319" w:rsidP="00E72319">
      <w:pPr>
        <w:pStyle w:val="PargrafodaLista"/>
        <w:numPr>
          <w:ilvl w:val="0"/>
          <w:numId w:val="2"/>
        </w:numPr>
        <w:jc w:val="both"/>
        <w:rPr>
          <w:rFonts w:ascii="Times New Roman" w:hAnsi="Times New Roman"/>
          <w:sz w:val="24"/>
          <w:lang w:val="en-US"/>
        </w:rPr>
      </w:pPr>
      <w:r w:rsidRPr="00960755">
        <w:rPr>
          <w:rFonts w:ascii="Times New Roman" w:hAnsi="Times New Roman"/>
          <w:sz w:val="24"/>
          <w:lang w:val="en-US"/>
        </w:rPr>
        <w:t xml:space="preserve">Integrated local </w:t>
      </w:r>
      <w:r>
        <w:rPr>
          <w:rFonts w:ascii="Times New Roman" w:hAnsi="Times New Roman"/>
          <w:sz w:val="24"/>
          <w:lang w:val="en-US"/>
        </w:rPr>
        <w:t>development: We are today essent</w:t>
      </w:r>
      <w:r w:rsidRPr="00960755">
        <w:rPr>
          <w:rFonts w:ascii="Times New Roman" w:hAnsi="Times New Roman"/>
          <w:sz w:val="24"/>
          <w:lang w:val="en-US"/>
        </w:rPr>
        <w:t xml:space="preserve">ially urban populations, and the fundamental policies that assure </w:t>
      </w:r>
      <w:r>
        <w:rPr>
          <w:rFonts w:ascii="Times New Roman" w:hAnsi="Times New Roman"/>
          <w:sz w:val="24"/>
          <w:lang w:val="en-US"/>
        </w:rPr>
        <w:t xml:space="preserve">the </w:t>
      </w:r>
      <w:r w:rsidRPr="00960755">
        <w:rPr>
          <w:rFonts w:ascii="Times New Roman" w:hAnsi="Times New Roman"/>
          <w:sz w:val="24"/>
          <w:lang w:val="en-US"/>
        </w:rPr>
        <w:t>well-being</w:t>
      </w:r>
      <w:r>
        <w:rPr>
          <w:rFonts w:ascii="Times New Roman" w:hAnsi="Times New Roman"/>
          <w:sz w:val="24"/>
          <w:lang w:val="en-US"/>
        </w:rPr>
        <w:t xml:space="preserve"> of communities</w:t>
      </w:r>
      <w:r w:rsidRPr="00960755">
        <w:rPr>
          <w:rFonts w:ascii="Times New Roman" w:hAnsi="Times New Roman"/>
          <w:sz w:val="24"/>
          <w:lang w:val="en-US"/>
        </w:rPr>
        <w:t xml:space="preserve"> and </w:t>
      </w:r>
      <w:r>
        <w:rPr>
          <w:rFonts w:ascii="Times New Roman" w:hAnsi="Times New Roman"/>
          <w:sz w:val="24"/>
          <w:lang w:val="en-US"/>
        </w:rPr>
        <w:t xml:space="preserve">the </w:t>
      </w:r>
      <w:r w:rsidRPr="00960755">
        <w:rPr>
          <w:rFonts w:ascii="Times New Roman" w:hAnsi="Times New Roman"/>
          <w:sz w:val="24"/>
          <w:lang w:val="en-US"/>
        </w:rPr>
        <w:t xml:space="preserve">sustainable management of natural resources must </w:t>
      </w:r>
      <w:r>
        <w:rPr>
          <w:rFonts w:ascii="Times New Roman" w:hAnsi="Times New Roman"/>
          <w:sz w:val="24"/>
          <w:lang w:val="en-US"/>
        </w:rPr>
        <w:t>be rooted</w:t>
      </w:r>
      <w:r w:rsidRPr="00960755">
        <w:rPr>
          <w:rFonts w:ascii="Times New Roman" w:hAnsi="Times New Roman"/>
          <w:sz w:val="24"/>
          <w:lang w:val="en-US"/>
        </w:rPr>
        <w:t xml:space="preserve"> in</w:t>
      </w:r>
      <w:r>
        <w:rPr>
          <w:rFonts w:ascii="Times New Roman" w:hAnsi="Times New Roman"/>
          <w:sz w:val="24"/>
          <w:lang w:val="en-US"/>
        </w:rPr>
        <w:t xml:space="preserve"> each city, creating in this way economic, social, and environmental balance</w:t>
      </w:r>
      <w:r w:rsidRPr="00960755">
        <w:rPr>
          <w:rFonts w:ascii="Times New Roman" w:hAnsi="Times New Roman"/>
          <w:sz w:val="24"/>
          <w:lang w:val="en-US"/>
        </w:rPr>
        <w:t xml:space="preserve"> </w:t>
      </w:r>
      <w:r>
        <w:rPr>
          <w:rFonts w:ascii="Times New Roman" w:hAnsi="Times New Roman"/>
          <w:sz w:val="24"/>
          <w:lang w:val="en-US"/>
        </w:rPr>
        <w:t>at the very base of society.</w:t>
      </w:r>
      <w:r w:rsidRPr="00960755">
        <w:rPr>
          <w:rFonts w:ascii="Times New Roman" w:hAnsi="Times New Roman"/>
          <w:sz w:val="24"/>
          <w:lang w:val="en-US"/>
        </w:rPr>
        <w:t xml:space="preserve"> </w:t>
      </w:r>
    </w:p>
    <w:p w14:paraId="73E6B954" w14:textId="77777777" w:rsidR="00E72319" w:rsidRPr="00960755" w:rsidRDefault="00E72319" w:rsidP="00E72319">
      <w:pPr>
        <w:pStyle w:val="PargrafodaLista"/>
        <w:rPr>
          <w:rFonts w:ascii="Times New Roman" w:hAnsi="Times New Roman"/>
          <w:sz w:val="24"/>
          <w:lang w:val="en-US"/>
        </w:rPr>
      </w:pPr>
    </w:p>
    <w:p w14:paraId="7560C13A" w14:textId="77777777" w:rsidR="00E72319" w:rsidRPr="00960755" w:rsidRDefault="00E72319" w:rsidP="00E72319">
      <w:pPr>
        <w:pStyle w:val="PargrafodaLista"/>
        <w:numPr>
          <w:ilvl w:val="0"/>
          <w:numId w:val="2"/>
        </w:numPr>
        <w:jc w:val="both"/>
        <w:rPr>
          <w:rFonts w:ascii="Times New Roman" w:hAnsi="Times New Roman"/>
          <w:sz w:val="24"/>
          <w:lang w:val="en-US"/>
        </w:rPr>
      </w:pPr>
      <w:r w:rsidRPr="004C1F6D">
        <w:rPr>
          <w:rFonts w:ascii="Times New Roman" w:hAnsi="Times New Roman"/>
          <w:sz w:val="24"/>
          <w:lang w:val="en-US"/>
        </w:rPr>
        <w:t xml:space="preserve">Financial systems as a public service: </w:t>
      </w:r>
      <w:r>
        <w:rPr>
          <w:rFonts w:ascii="Times New Roman" w:hAnsi="Times New Roman"/>
          <w:sz w:val="24"/>
          <w:lang w:val="en-US"/>
        </w:rPr>
        <w:t>T</w:t>
      </w:r>
      <w:r w:rsidRPr="004C1F6D">
        <w:rPr>
          <w:rFonts w:ascii="Times New Roman" w:hAnsi="Times New Roman"/>
          <w:sz w:val="24"/>
          <w:lang w:val="en-US"/>
        </w:rPr>
        <w:t xml:space="preserve">he money </w:t>
      </w:r>
      <w:r>
        <w:rPr>
          <w:rFonts w:ascii="Times New Roman" w:hAnsi="Times New Roman"/>
          <w:sz w:val="24"/>
          <w:lang w:val="en-US"/>
        </w:rPr>
        <w:t>managed by the financial systems comes</w:t>
      </w:r>
      <w:r w:rsidRPr="004C1F6D">
        <w:rPr>
          <w:rFonts w:ascii="Times New Roman" w:hAnsi="Times New Roman"/>
          <w:sz w:val="24"/>
          <w:lang w:val="en-US"/>
        </w:rPr>
        <w:t xml:space="preserve"> from our savings and taxes. </w:t>
      </w:r>
      <w:r>
        <w:rPr>
          <w:rFonts w:ascii="Times New Roman" w:hAnsi="Times New Roman"/>
          <w:sz w:val="24"/>
          <w:lang w:val="en-US"/>
        </w:rPr>
        <w:t>This</w:t>
      </w:r>
      <w:r w:rsidRPr="004C1F6D">
        <w:rPr>
          <w:rFonts w:ascii="Times New Roman" w:hAnsi="Times New Roman"/>
          <w:sz w:val="24"/>
          <w:lang w:val="en-US"/>
        </w:rPr>
        <w:t xml:space="preserve"> </w:t>
      </w:r>
      <w:r>
        <w:rPr>
          <w:rFonts w:ascii="Times New Roman" w:hAnsi="Times New Roman"/>
          <w:sz w:val="24"/>
          <w:lang w:val="en-US"/>
        </w:rPr>
        <w:t>is</w:t>
      </w:r>
      <w:r w:rsidRPr="004C1F6D">
        <w:rPr>
          <w:rFonts w:ascii="Times New Roman" w:hAnsi="Times New Roman"/>
          <w:sz w:val="24"/>
          <w:lang w:val="en-US"/>
        </w:rPr>
        <w:t xml:space="preserve"> the population</w:t>
      </w:r>
      <w:r>
        <w:rPr>
          <w:rFonts w:ascii="Times New Roman" w:hAnsi="Times New Roman"/>
          <w:sz w:val="24"/>
          <w:lang w:val="en-US"/>
        </w:rPr>
        <w:t>’s resources</w:t>
      </w:r>
      <w:r w:rsidRPr="004C1F6D">
        <w:rPr>
          <w:rFonts w:ascii="Times New Roman" w:hAnsi="Times New Roman"/>
          <w:sz w:val="24"/>
          <w:lang w:val="en-US"/>
        </w:rPr>
        <w:t>, and must</w:t>
      </w:r>
      <w:r>
        <w:rPr>
          <w:rFonts w:ascii="Times New Roman" w:hAnsi="Times New Roman"/>
          <w:sz w:val="24"/>
          <w:lang w:val="en-US"/>
        </w:rPr>
        <w:t>, accordingly,</w:t>
      </w:r>
      <w:r w:rsidRPr="004C1F6D">
        <w:rPr>
          <w:rFonts w:ascii="Times New Roman" w:hAnsi="Times New Roman"/>
          <w:sz w:val="24"/>
          <w:lang w:val="en-US"/>
        </w:rPr>
        <w:t xml:space="preserve"> respond</w:t>
      </w:r>
      <w:r>
        <w:rPr>
          <w:rFonts w:ascii="Times New Roman" w:hAnsi="Times New Roman"/>
          <w:sz w:val="24"/>
          <w:lang w:val="en-US"/>
        </w:rPr>
        <w:t xml:space="preserve"> to the </w:t>
      </w:r>
      <w:r w:rsidRPr="004C1F6D">
        <w:rPr>
          <w:rFonts w:ascii="Times New Roman" w:hAnsi="Times New Roman"/>
          <w:sz w:val="24"/>
          <w:lang w:val="en-US"/>
        </w:rPr>
        <w:t>needs</w:t>
      </w:r>
      <w:r>
        <w:rPr>
          <w:rFonts w:ascii="Times New Roman" w:hAnsi="Times New Roman"/>
          <w:sz w:val="24"/>
          <w:lang w:val="en-US"/>
        </w:rPr>
        <w:t xml:space="preserve"> of sustainable development</w:t>
      </w:r>
      <w:r w:rsidRPr="004C1F6D">
        <w:rPr>
          <w:rFonts w:ascii="Times New Roman" w:hAnsi="Times New Roman"/>
          <w:sz w:val="24"/>
          <w:lang w:val="en-US"/>
        </w:rPr>
        <w:t xml:space="preserve">. </w:t>
      </w:r>
      <w:r>
        <w:rPr>
          <w:rFonts w:ascii="Times New Roman" w:hAnsi="Times New Roman"/>
          <w:sz w:val="24"/>
          <w:lang w:val="en-US"/>
        </w:rPr>
        <w:t>Public banks, community b</w:t>
      </w:r>
      <w:r w:rsidRPr="00960755">
        <w:rPr>
          <w:rFonts w:ascii="Times New Roman" w:hAnsi="Times New Roman"/>
          <w:sz w:val="24"/>
          <w:lang w:val="en-US"/>
        </w:rPr>
        <w:t xml:space="preserve">anks, credit cooperatives and other solutions such as virtual currencies are essential </w:t>
      </w:r>
      <w:r>
        <w:rPr>
          <w:rFonts w:ascii="Times New Roman" w:hAnsi="Times New Roman"/>
          <w:sz w:val="24"/>
          <w:lang w:val="en-US"/>
        </w:rPr>
        <w:t>so that our</w:t>
      </w:r>
      <w:r w:rsidRPr="00960755">
        <w:rPr>
          <w:rFonts w:ascii="Times New Roman" w:hAnsi="Times New Roman"/>
          <w:sz w:val="24"/>
          <w:lang w:val="en-US"/>
        </w:rPr>
        <w:t xml:space="preserve"> choices </w:t>
      </w:r>
      <w:r>
        <w:rPr>
          <w:rFonts w:ascii="Times New Roman" w:hAnsi="Times New Roman"/>
          <w:sz w:val="24"/>
          <w:lang w:val="en-US"/>
        </w:rPr>
        <w:t>can</w:t>
      </w:r>
      <w:r w:rsidRPr="00960755">
        <w:rPr>
          <w:rFonts w:ascii="Times New Roman" w:hAnsi="Times New Roman"/>
          <w:sz w:val="24"/>
          <w:lang w:val="en-US"/>
        </w:rPr>
        <w:t xml:space="preserve"> </w:t>
      </w:r>
      <w:r>
        <w:rPr>
          <w:rFonts w:ascii="Times New Roman" w:hAnsi="Times New Roman"/>
          <w:sz w:val="24"/>
          <w:lang w:val="en-US"/>
        </w:rPr>
        <w:t>count on</w:t>
      </w:r>
      <w:r w:rsidRPr="00960755">
        <w:rPr>
          <w:rFonts w:ascii="Times New Roman" w:hAnsi="Times New Roman"/>
          <w:sz w:val="24"/>
          <w:lang w:val="en-US"/>
        </w:rPr>
        <w:t xml:space="preserve"> the corresponding resources</w:t>
      </w:r>
      <w:r>
        <w:rPr>
          <w:rFonts w:ascii="Times New Roman" w:hAnsi="Times New Roman"/>
          <w:sz w:val="24"/>
          <w:lang w:val="en-US"/>
        </w:rPr>
        <w:t>.</w:t>
      </w:r>
      <w:r w:rsidRPr="00960755">
        <w:rPr>
          <w:rFonts w:ascii="Times New Roman" w:hAnsi="Times New Roman"/>
          <w:sz w:val="24"/>
          <w:lang w:val="en-US"/>
        </w:rPr>
        <w:t xml:space="preserve"> </w:t>
      </w:r>
    </w:p>
    <w:p w14:paraId="1BE1B5B3" w14:textId="77777777" w:rsidR="00E72319" w:rsidRPr="00960755" w:rsidRDefault="00E72319" w:rsidP="00E72319">
      <w:pPr>
        <w:pStyle w:val="PargrafodaLista"/>
        <w:rPr>
          <w:rFonts w:ascii="Times New Roman" w:hAnsi="Times New Roman"/>
          <w:sz w:val="24"/>
          <w:lang w:val="en-US"/>
        </w:rPr>
      </w:pPr>
    </w:p>
    <w:p w14:paraId="3D044F99" w14:textId="77777777" w:rsidR="00E72319" w:rsidRPr="009308FA" w:rsidRDefault="00E72319" w:rsidP="00E72319">
      <w:pPr>
        <w:pStyle w:val="PargrafodaLista"/>
        <w:numPr>
          <w:ilvl w:val="0"/>
          <w:numId w:val="2"/>
        </w:numPr>
        <w:jc w:val="both"/>
        <w:rPr>
          <w:rFonts w:ascii="Times New Roman" w:hAnsi="Times New Roman"/>
          <w:sz w:val="24"/>
          <w:lang w:val="en-US"/>
        </w:rPr>
      </w:pPr>
      <w:r w:rsidRPr="00960755">
        <w:rPr>
          <w:rFonts w:ascii="Times New Roman" w:hAnsi="Times New Roman"/>
          <w:sz w:val="24"/>
          <w:lang w:val="en-US"/>
        </w:rPr>
        <w:t xml:space="preserve">The knowledge economy: </w:t>
      </w:r>
      <w:r>
        <w:rPr>
          <w:rFonts w:ascii="Times New Roman" w:hAnsi="Times New Roman"/>
          <w:sz w:val="24"/>
          <w:lang w:val="en-US"/>
        </w:rPr>
        <w:t>K</w:t>
      </w:r>
      <w:r w:rsidRPr="00960755">
        <w:rPr>
          <w:rFonts w:ascii="Times New Roman" w:hAnsi="Times New Roman"/>
          <w:sz w:val="24"/>
          <w:lang w:val="en-US"/>
        </w:rPr>
        <w:t>nowledge constitutes today the main factor of pr</w:t>
      </w:r>
      <w:r>
        <w:rPr>
          <w:rFonts w:ascii="Times New Roman" w:hAnsi="Times New Roman"/>
          <w:sz w:val="24"/>
          <w:lang w:val="en-US"/>
        </w:rPr>
        <w:t>oduction. As</w:t>
      </w:r>
      <w:r w:rsidRPr="009308FA">
        <w:rPr>
          <w:rFonts w:ascii="Times New Roman" w:hAnsi="Times New Roman"/>
          <w:sz w:val="24"/>
          <w:lang w:val="en-US"/>
        </w:rPr>
        <w:t xml:space="preserve"> an immaterial and indefinitely replicable </w:t>
      </w:r>
      <w:r>
        <w:rPr>
          <w:rFonts w:ascii="Times New Roman" w:hAnsi="Times New Roman"/>
          <w:sz w:val="24"/>
          <w:lang w:val="en-US"/>
        </w:rPr>
        <w:t>factor of production</w:t>
      </w:r>
      <w:r w:rsidRPr="009308FA">
        <w:rPr>
          <w:rFonts w:ascii="Times New Roman" w:hAnsi="Times New Roman"/>
          <w:sz w:val="24"/>
          <w:lang w:val="en-US"/>
        </w:rPr>
        <w:t xml:space="preserve">, it </w:t>
      </w:r>
      <w:r>
        <w:rPr>
          <w:rFonts w:ascii="Times New Roman" w:hAnsi="Times New Roman"/>
          <w:sz w:val="24"/>
          <w:lang w:val="en-US"/>
        </w:rPr>
        <w:t xml:space="preserve">makes it possible </w:t>
      </w:r>
      <w:r w:rsidRPr="009308FA">
        <w:rPr>
          <w:rFonts w:ascii="Times New Roman" w:hAnsi="Times New Roman"/>
          <w:sz w:val="24"/>
          <w:lang w:val="en-US"/>
        </w:rPr>
        <w:t>t</w:t>
      </w:r>
      <w:r>
        <w:rPr>
          <w:rFonts w:ascii="Times New Roman" w:hAnsi="Times New Roman"/>
          <w:sz w:val="24"/>
          <w:lang w:val="en-US"/>
        </w:rPr>
        <w:t xml:space="preserve">o create a society not only adequately informed but also with universal and free access to the latest technological advances. </w:t>
      </w:r>
      <w:r w:rsidRPr="009308FA">
        <w:rPr>
          <w:rFonts w:ascii="Times New Roman" w:hAnsi="Times New Roman"/>
          <w:sz w:val="24"/>
          <w:lang w:val="en-US"/>
        </w:rPr>
        <w:t xml:space="preserve">We have to </w:t>
      </w:r>
      <w:r>
        <w:rPr>
          <w:rFonts w:ascii="Times New Roman" w:hAnsi="Times New Roman"/>
          <w:sz w:val="24"/>
          <w:lang w:val="en-US"/>
        </w:rPr>
        <w:t>review the patent, copyright</w:t>
      </w:r>
      <w:r w:rsidRPr="009308FA">
        <w:rPr>
          <w:rFonts w:ascii="Times New Roman" w:hAnsi="Times New Roman"/>
          <w:sz w:val="24"/>
          <w:lang w:val="en-US"/>
        </w:rPr>
        <w:t xml:space="preserve">, </w:t>
      </w:r>
      <w:r>
        <w:rPr>
          <w:rFonts w:ascii="Times New Roman" w:hAnsi="Times New Roman"/>
          <w:sz w:val="24"/>
          <w:lang w:val="en-US"/>
        </w:rPr>
        <w:t xml:space="preserve">and </w:t>
      </w:r>
      <w:r w:rsidRPr="009308FA">
        <w:rPr>
          <w:rFonts w:ascii="Times New Roman" w:hAnsi="Times New Roman"/>
          <w:sz w:val="24"/>
          <w:lang w:val="en-US"/>
        </w:rPr>
        <w:t>ro</w:t>
      </w:r>
      <w:r>
        <w:rPr>
          <w:rFonts w:ascii="Times New Roman" w:hAnsi="Times New Roman"/>
          <w:sz w:val="24"/>
          <w:lang w:val="en-US"/>
        </w:rPr>
        <w:t xml:space="preserve">yalty rules of different types that unnecessarily block access to the advances. </w:t>
      </w:r>
      <w:r w:rsidRPr="009308FA">
        <w:rPr>
          <w:rFonts w:ascii="Times New Roman" w:hAnsi="Times New Roman"/>
          <w:sz w:val="24"/>
          <w:lang w:val="en-US"/>
        </w:rPr>
        <w:t>Knowledge is a factor of production that, unlike material goods, c</w:t>
      </w:r>
      <w:r>
        <w:rPr>
          <w:rFonts w:ascii="Times New Roman" w:hAnsi="Times New Roman"/>
          <w:sz w:val="24"/>
          <w:lang w:val="en-US"/>
        </w:rPr>
        <w:t xml:space="preserve">an be used and spread without generating new costs. </w:t>
      </w:r>
    </w:p>
    <w:p w14:paraId="696E6391" w14:textId="77777777" w:rsidR="00E72319" w:rsidRPr="009308FA" w:rsidRDefault="00E72319" w:rsidP="00E72319">
      <w:pPr>
        <w:pStyle w:val="PargrafodaLista"/>
        <w:rPr>
          <w:rFonts w:ascii="Times New Roman" w:hAnsi="Times New Roman"/>
          <w:sz w:val="24"/>
          <w:lang w:val="en-US"/>
        </w:rPr>
      </w:pPr>
    </w:p>
    <w:p w14:paraId="4AEE9A5A" w14:textId="77777777" w:rsidR="00E72319" w:rsidRPr="005973FB" w:rsidRDefault="00E72319" w:rsidP="00E72319">
      <w:pPr>
        <w:pStyle w:val="PargrafodaLista"/>
        <w:numPr>
          <w:ilvl w:val="0"/>
          <w:numId w:val="2"/>
        </w:numPr>
        <w:jc w:val="both"/>
        <w:rPr>
          <w:rFonts w:ascii="Times New Roman" w:hAnsi="Times New Roman"/>
          <w:sz w:val="24"/>
          <w:lang w:val="en-US"/>
        </w:rPr>
      </w:pPr>
      <w:r>
        <w:rPr>
          <w:rFonts w:ascii="Times New Roman" w:hAnsi="Times New Roman"/>
          <w:sz w:val="24"/>
          <w:lang w:val="en-US"/>
        </w:rPr>
        <w:t>Democratic</w:t>
      </w:r>
      <w:r w:rsidRPr="005973FB">
        <w:rPr>
          <w:rFonts w:ascii="Times New Roman" w:hAnsi="Times New Roman"/>
          <w:sz w:val="24"/>
          <w:lang w:val="en-US"/>
        </w:rPr>
        <w:t xml:space="preserve"> communication mediums: </w:t>
      </w:r>
      <w:r>
        <w:rPr>
          <w:rFonts w:ascii="Times New Roman" w:hAnsi="Times New Roman"/>
          <w:sz w:val="24"/>
          <w:lang w:val="en-US"/>
        </w:rPr>
        <w:t>A</w:t>
      </w:r>
      <w:r w:rsidRPr="005973FB">
        <w:rPr>
          <w:rFonts w:ascii="Times New Roman" w:hAnsi="Times New Roman"/>
          <w:sz w:val="24"/>
          <w:lang w:val="en-US"/>
        </w:rPr>
        <w:t xml:space="preserve">s right-wing populism gains ground and democratic processes erode, </w:t>
      </w:r>
      <w:r>
        <w:rPr>
          <w:rFonts w:ascii="Times New Roman" w:hAnsi="Times New Roman"/>
          <w:sz w:val="24"/>
          <w:lang w:val="en-US"/>
        </w:rPr>
        <w:t>it becomes clear how the communication medium oligopoly generates unsustainable distortions, leading to more profound political divides, hatred and prejudice. An informed society is fundamental for the economy to function for the common good</w:t>
      </w:r>
      <w:r w:rsidRPr="005973FB">
        <w:rPr>
          <w:rFonts w:ascii="Times New Roman" w:hAnsi="Times New Roman"/>
          <w:sz w:val="24"/>
          <w:lang w:val="en-US"/>
        </w:rPr>
        <w:t xml:space="preserve">.  </w:t>
      </w:r>
    </w:p>
    <w:p w14:paraId="3EA43F05" w14:textId="77777777" w:rsidR="00E72319" w:rsidRPr="005973FB" w:rsidRDefault="00E72319" w:rsidP="00E72319">
      <w:pPr>
        <w:pStyle w:val="PargrafodaLista"/>
        <w:rPr>
          <w:rFonts w:ascii="Times New Roman" w:hAnsi="Times New Roman"/>
          <w:sz w:val="24"/>
          <w:lang w:val="en-US"/>
        </w:rPr>
      </w:pPr>
    </w:p>
    <w:p w14:paraId="3E1271DE" w14:textId="77777777" w:rsidR="00E72319" w:rsidRPr="00FB39AE" w:rsidRDefault="00E72319" w:rsidP="00E72319">
      <w:pPr>
        <w:pStyle w:val="PargrafodaLista"/>
        <w:numPr>
          <w:ilvl w:val="0"/>
          <w:numId w:val="2"/>
        </w:numPr>
        <w:jc w:val="both"/>
        <w:rPr>
          <w:rFonts w:ascii="Times New Roman" w:hAnsi="Times New Roman"/>
          <w:sz w:val="24"/>
          <w:lang w:val="en-US"/>
        </w:rPr>
      </w:pPr>
      <w:r w:rsidRPr="005457B4">
        <w:rPr>
          <w:rFonts w:ascii="Times New Roman" w:hAnsi="Times New Roman"/>
          <w:sz w:val="24"/>
          <w:lang w:val="en-US"/>
        </w:rPr>
        <w:t>Pedagogy for econom</w:t>
      </w:r>
      <w:r>
        <w:rPr>
          <w:rFonts w:ascii="Times New Roman" w:hAnsi="Times New Roman"/>
          <w:sz w:val="24"/>
          <w:lang w:val="en-US"/>
        </w:rPr>
        <w:t>ics</w:t>
      </w:r>
      <w:r w:rsidRPr="005457B4">
        <w:rPr>
          <w:rFonts w:ascii="Times New Roman" w:hAnsi="Times New Roman"/>
          <w:sz w:val="24"/>
          <w:lang w:val="en-US"/>
        </w:rPr>
        <w:t xml:space="preserve">: </w:t>
      </w:r>
      <w:r>
        <w:rPr>
          <w:rFonts w:ascii="Times New Roman" w:hAnsi="Times New Roman"/>
          <w:sz w:val="24"/>
          <w:lang w:val="en-US"/>
        </w:rPr>
        <w:t xml:space="preserve">economics </w:t>
      </w:r>
      <w:r w:rsidRPr="005457B4">
        <w:rPr>
          <w:rFonts w:ascii="Times New Roman" w:hAnsi="Times New Roman"/>
          <w:sz w:val="24"/>
          <w:lang w:val="en-US"/>
        </w:rPr>
        <w:t>is essentially a set of rules agreed upon by society or imposed by interest g</w:t>
      </w:r>
      <w:r>
        <w:rPr>
          <w:rFonts w:ascii="Times New Roman" w:hAnsi="Times New Roman"/>
          <w:sz w:val="24"/>
          <w:lang w:val="en-US"/>
        </w:rPr>
        <w:t>roups. A</w:t>
      </w:r>
      <w:r w:rsidRPr="00FB39AE">
        <w:rPr>
          <w:rFonts w:ascii="Times New Roman" w:hAnsi="Times New Roman"/>
          <w:sz w:val="24"/>
          <w:lang w:val="en-US"/>
        </w:rPr>
        <w:t xml:space="preserve"> democratic economy vital</w:t>
      </w:r>
      <w:r>
        <w:rPr>
          <w:rFonts w:ascii="Times New Roman" w:hAnsi="Times New Roman"/>
          <w:sz w:val="24"/>
          <w:lang w:val="en-US"/>
        </w:rPr>
        <w:t>l</w:t>
      </w:r>
      <w:r w:rsidRPr="00FB39AE">
        <w:rPr>
          <w:rFonts w:ascii="Times New Roman" w:hAnsi="Times New Roman"/>
          <w:sz w:val="24"/>
          <w:lang w:val="en-US"/>
        </w:rPr>
        <w:t>y depends on a generalized understanding of the mechanisms and rules</w:t>
      </w:r>
      <w:r>
        <w:rPr>
          <w:rFonts w:ascii="Times New Roman" w:hAnsi="Times New Roman"/>
          <w:sz w:val="24"/>
          <w:lang w:val="en-US"/>
        </w:rPr>
        <w:t xml:space="preserve"> of the economy</w:t>
      </w:r>
      <w:r w:rsidRPr="00FB39AE">
        <w:rPr>
          <w:rFonts w:ascii="Times New Roman" w:hAnsi="Times New Roman"/>
          <w:sz w:val="24"/>
          <w:lang w:val="en-US"/>
        </w:rPr>
        <w:t>. Obscure, pseudo-scientific curriculums must be substituted by tools for analy</w:t>
      </w:r>
      <w:r>
        <w:rPr>
          <w:rFonts w:ascii="Times New Roman" w:hAnsi="Times New Roman"/>
          <w:sz w:val="24"/>
          <w:lang w:val="en-US"/>
        </w:rPr>
        <w:t>zing the real economy</w:t>
      </w:r>
      <w:r w:rsidRPr="00FB39AE">
        <w:rPr>
          <w:rFonts w:ascii="Times New Roman" w:hAnsi="Times New Roman"/>
          <w:sz w:val="24"/>
          <w:lang w:val="en-US"/>
        </w:rPr>
        <w:t xml:space="preserve">, so </w:t>
      </w:r>
      <w:r>
        <w:rPr>
          <w:rFonts w:ascii="Times New Roman" w:hAnsi="Times New Roman"/>
          <w:sz w:val="24"/>
          <w:lang w:val="en-US"/>
        </w:rPr>
        <w:t xml:space="preserve">that we </w:t>
      </w:r>
      <w:r w:rsidRPr="00FB39AE">
        <w:rPr>
          <w:rFonts w:ascii="Times New Roman" w:hAnsi="Times New Roman"/>
          <w:sz w:val="24"/>
          <w:lang w:val="en-US"/>
        </w:rPr>
        <w:t xml:space="preserve">may form competent managers </w:t>
      </w:r>
      <w:r>
        <w:rPr>
          <w:rFonts w:ascii="Times New Roman" w:hAnsi="Times New Roman"/>
          <w:sz w:val="24"/>
          <w:lang w:val="en-US"/>
        </w:rPr>
        <w:t>for</w:t>
      </w:r>
      <w:r w:rsidRPr="00FB39AE">
        <w:rPr>
          <w:rFonts w:ascii="Times New Roman" w:hAnsi="Times New Roman"/>
          <w:sz w:val="24"/>
          <w:lang w:val="en-US"/>
        </w:rPr>
        <w:t xml:space="preserve"> </w:t>
      </w:r>
      <w:r>
        <w:rPr>
          <w:rFonts w:ascii="Times New Roman" w:hAnsi="Times New Roman"/>
          <w:sz w:val="24"/>
          <w:lang w:val="en-US"/>
        </w:rPr>
        <w:t>an</w:t>
      </w:r>
      <w:r w:rsidRPr="00FB39AE">
        <w:rPr>
          <w:rFonts w:ascii="Times New Roman" w:hAnsi="Times New Roman"/>
          <w:sz w:val="24"/>
          <w:lang w:val="en-US"/>
        </w:rPr>
        <w:t xml:space="preserve"> economy directed to</w:t>
      </w:r>
      <w:r>
        <w:rPr>
          <w:rFonts w:ascii="Times New Roman" w:hAnsi="Times New Roman"/>
          <w:sz w:val="24"/>
          <w:lang w:val="en-US"/>
        </w:rPr>
        <w:t>wards</w:t>
      </w:r>
      <w:r w:rsidRPr="00FB39AE">
        <w:rPr>
          <w:rFonts w:ascii="Times New Roman" w:hAnsi="Times New Roman"/>
          <w:sz w:val="24"/>
          <w:lang w:val="en-US"/>
        </w:rPr>
        <w:t xml:space="preserve"> the common good.  </w:t>
      </w:r>
    </w:p>
    <w:p w14:paraId="64A71D53" w14:textId="77777777" w:rsidR="00E72319" w:rsidRPr="00FB39AE" w:rsidRDefault="00E72319" w:rsidP="00E72319">
      <w:pPr>
        <w:pStyle w:val="PargrafodaLista"/>
        <w:rPr>
          <w:rFonts w:ascii="Times New Roman" w:hAnsi="Times New Roman"/>
          <w:sz w:val="24"/>
          <w:lang w:val="en-US"/>
        </w:rPr>
      </w:pPr>
    </w:p>
    <w:p w14:paraId="7A1CE485" w14:textId="77777777" w:rsidR="00E72319" w:rsidRPr="00E46D45" w:rsidRDefault="00E72319" w:rsidP="00E72319">
      <w:pPr>
        <w:jc w:val="both"/>
        <w:rPr>
          <w:rFonts w:ascii="Times New Roman" w:hAnsi="Times New Roman"/>
          <w:sz w:val="24"/>
          <w:lang w:val="en-US"/>
        </w:rPr>
      </w:pPr>
      <w:r>
        <w:rPr>
          <w:rFonts w:ascii="Times New Roman" w:hAnsi="Times New Roman"/>
          <w:sz w:val="24"/>
          <w:lang w:val="en-US"/>
        </w:rPr>
        <w:t>These main lines of discussion focus</w:t>
      </w:r>
      <w:r w:rsidRPr="00E46D45">
        <w:rPr>
          <w:rFonts w:ascii="Times New Roman" w:hAnsi="Times New Roman"/>
          <w:sz w:val="24"/>
          <w:lang w:val="en-US"/>
        </w:rPr>
        <w:t xml:space="preserve"> </w:t>
      </w:r>
      <w:r>
        <w:rPr>
          <w:rFonts w:ascii="Times New Roman" w:hAnsi="Times New Roman"/>
          <w:sz w:val="24"/>
          <w:lang w:val="en-US"/>
        </w:rPr>
        <w:t>essentia</w:t>
      </w:r>
      <w:r w:rsidRPr="00E46D45">
        <w:rPr>
          <w:rFonts w:ascii="Times New Roman" w:hAnsi="Times New Roman"/>
          <w:sz w:val="24"/>
          <w:lang w:val="en-US"/>
        </w:rPr>
        <w:t>l</w:t>
      </w:r>
      <w:r>
        <w:rPr>
          <w:rFonts w:ascii="Times New Roman" w:hAnsi="Times New Roman"/>
          <w:sz w:val="24"/>
          <w:lang w:val="en-US"/>
        </w:rPr>
        <w:t>ly</w:t>
      </w:r>
      <w:r w:rsidRPr="00E46D45">
        <w:rPr>
          <w:rFonts w:ascii="Times New Roman" w:hAnsi="Times New Roman"/>
          <w:sz w:val="24"/>
          <w:lang w:val="en-US"/>
        </w:rPr>
        <w:t xml:space="preserve"> </w:t>
      </w:r>
      <w:r>
        <w:rPr>
          <w:rFonts w:ascii="Times New Roman" w:hAnsi="Times New Roman"/>
          <w:sz w:val="24"/>
          <w:lang w:val="en-US"/>
        </w:rPr>
        <w:t xml:space="preserve">on decision-making processes, the tools of governance that society must have to recover the economic systems’ functionality. </w:t>
      </w:r>
      <w:r w:rsidRPr="00E46D45">
        <w:rPr>
          <w:rFonts w:ascii="Times New Roman" w:hAnsi="Times New Roman"/>
          <w:sz w:val="24"/>
          <w:lang w:val="en-US"/>
        </w:rPr>
        <w:t xml:space="preserve">In this sense, they equally apply </w:t>
      </w:r>
      <w:r>
        <w:rPr>
          <w:rFonts w:ascii="Times New Roman" w:hAnsi="Times New Roman"/>
          <w:sz w:val="24"/>
          <w:lang w:val="en-US"/>
        </w:rPr>
        <w:t xml:space="preserve">to </w:t>
      </w:r>
      <w:r w:rsidRPr="00E46D45">
        <w:rPr>
          <w:rFonts w:ascii="Times New Roman" w:hAnsi="Times New Roman"/>
          <w:sz w:val="24"/>
          <w:lang w:val="en-US"/>
        </w:rPr>
        <w:t>productive activit</w:t>
      </w:r>
      <w:r>
        <w:rPr>
          <w:rFonts w:ascii="Times New Roman" w:hAnsi="Times New Roman"/>
          <w:sz w:val="24"/>
          <w:lang w:val="en-US"/>
        </w:rPr>
        <w:t>i</w:t>
      </w:r>
      <w:r w:rsidRPr="00E46D45">
        <w:rPr>
          <w:rFonts w:ascii="Times New Roman" w:hAnsi="Times New Roman"/>
          <w:sz w:val="24"/>
          <w:lang w:val="en-US"/>
        </w:rPr>
        <w:t>es such as</w:t>
      </w:r>
      <w:r>
        <w:rPr>
          <w:rFonts w:ascii="Times New Roman" w:hAnsi="Times New Roman"/>
          <w:sz w:val="24"/>
          <w:lang w:val="en-US"/>
        </w:rPr>
        <w:t xml:space="preserve"> manufacturing and agriculture and to social policies like healthcare and education. </w:t>
      </w:r>
      <w:r w:rsidRPr="00E46D45">
        <w:rPr>
          <w:rFonts w:ascii="Times New Roman" w:hAnsi="Times New Roman"/>
          <w:sz w:val="24"/>
          <w:lang w:val="en-US"/>
        </w:rPr>
        <w:t xml:space="preserve">The philosophy here is </w:t>
      </w:r>
      <w:r w:rsidRPr="00E46D45">
        <w:rPr>
          <w:rFonts w:ascii="Times New Roman" w:hAnsi="Times New Roman"/>
          <w:sz w:val="24"/>
          <w:lang w:val="en-US"/>
        </w:rPr>
        <w:lastRenderedPageBreak/>
        <w:t xml:space="preserve">based on the </w:t>
      </w:r>
      <w:r>
        <w:rPr>
          <w:rFonts w:ascii="Times New Roman" w:hAnsi="Times New Roman"/>
          <w:sz w:val="24"/>
          <w:lang w:val="en-US"/>
        </w:rPr>
        <w:t>understanding</w:t>
      </w:r>
      <w:r w:rsidRPr="00E46D45">
        <w:rPr>
          <w:rFonts w:ascii="Times New Roman" w:hAnsi="Times New Roman"/>
          <w:sz w:val="24"/>
          <w:lang w:val="en-US"/>
        </w:rPr>
        <w:t xml:space="preserve"> t</w:t>
      </w:r>
      <w:r>
        <w:rPr>
          <w:rFonts w:ascii="Times New Roman" w:hAnsi="Times New Roman"/>
          <w:sz w:val="24"/>
          <w:lang w:val="en-US"/>
        </w:rPr>
        <w:t>hat political democracy without economic democracy fails to work: the two worlds must recover their coherence. And given the worsening social, environmental, political and economic catastrophes, not only are these issues pressing but we are starting to see a major shift in attitude or at least a rising awareness.</w:t>
      </w:r>
    </w:p>
    <w:p w14:paraId="4177CDAF" w14:textId="77777777" w:rsidR="00E72319" w:rsidRPr="00DF127A" w:rsidRDefault="00E72319" w:rsidP="00E72319">
      <w:pPr>
        <w:jc w:val="both"/>
        <w:rPr>
          <w:rFonts w:ascii="Times New Roman" w:hAnsi="Times New Roman"/>
          <w:sz w:val="24"/>
          <w:lang w:val="en-US"/>
        </w:rPr>
      </w:pPr>
      <w:r w:rsidRPr="00DF127A">
        <w:rPr>
          <w:rFonts w:ascii="Times New Roman" w:hAnsi="Times New Roman"/>
          <w:sz w:val="24"/>
          <w:lang w:val="en-US"/>
        </w:rPr>
        <w:t>Researchers and research centers a</w:t>
      </w:r>
      <w:r>
        <w:rPr>
          <w:rFonts w:ascii="Times New Roman" w:hAnsi="Times New Roman"/>
          <w:sz w:val="24"/>
          <w:lang w:val="en-US"/>
        </w:rPr>
        <w:t>re outlining a myriad of possible paths, and we may affirm that the theoretical bases of another economy are quickly being developed. Surpassing the old debate between orthodox and heterodox economic theory, a new pragmatism is arising, this time based on values, in the sense of the search for what works, regardless of the eternal ideological labels. We will see below some samples of the debate spreading across the world.</w:t>
      </w:r>
    </w:p>
    <w:p w14:paraId="2C1A86B8" w14:textId="77777777" w:rsidR="00E72319" w:rsidRPr="00CA4587" w:rsidRDefault="00E72319" w:rsidP="00E72319">
      <w:pPr>
        <w:rPr>
          <w:rFonts w:ascii="Times New Roman" w:hAnsi="Times New Roman" w:cs="Times New Roman"/>
          <w:sz w:val="24"/>
          <w:szCs w:val="24"/>
          <w:lang w:val="en-US"/>
        </w:rPr>
      </w:pPr>
    </w:p>
    <w:p w14:paraId="10AF1A03" w14:textId="77777777" w:rsidR="00E72319" w:rsidRPr="00CA4587" w:rsidRDefault="00E72319" w:rsidP="00E72319">
      <w:pPr>
        <w:rPr>
          <w:rFonts w:ascii="Times New Roman" w:hAnsi="Times New Roman" w:cs="Times New Roman"/>
          <w:b/>
          <w:sz w:val="24"/>
          <w:szCs w:val="24"/>
          <w:lang w:val="en-US"/>
        </w:rPr>
      </w:pPr>
      <w:r w:rsidRPr="00CA4587">
        <w:rPr>
          <w:rFonts w:ascii="Times New Roman" w:hAnsi="Times New Roman" w:cs="Times New Roman"/>
          <w:b/>
          <w:sz w:val="24"/>
          <w:szCs w:val="24"/>
          <w:lang w:val="en-US"/>
        </w:rPr>
        <w:t>Mea Culpa</w:t>
      </w:r>
    </w:p>
    <w:p w14:paraId="28859E69" w14:textId="77777777" w:rsidR="00E72319" w:rsidRPr="00CA4587" w:rsidRDefault="00E72319" w:rsidP="00E72319">
      <w:pPr>
        <w:jc w:val="both"/>
        <w:rPr>
          <w:rFonts w:ascii="Times New Roman" w:hAnsi="Times New Roman" w:cs="Times New Roman"/>
          <w:sz w:val="24"/>
          <w:szCs w:val="24"/>
          <w:lang w:val="en-US"/>
        </w:rPr>
      </w:pPr>
      <w:r w:rsidRPr="00DF127A">
        <w:rPr>
          <w:rFonts w:ascii="Times New Roman" w:hAnsi="Times New Roman" w:cs="Times New Roman"/>
          <w:sz w:val="24"/>
          <w:szCs w:val="24"/>
          <w:lang w:val="en-US"/>
        </w:rPr>
        <w:t xml:space="preserve">In September 2019, 181 of the </w:t>
      </w:r>
      <w:r>
        <w:rPr>
          <w:rFonts w:ascii="Times New Roman" w:hAnsi="Times New Roman" w:cs="Times New Roman"/>
          <w:sz w:val="24"/>
          <w:szCs w:val="24"/>
          <w:lang w:val="en-US"/>
        </w:rPr>
        <w:t xml:space="preserve">world’s </w:t>
      </w:r>
      <w:r w:rsidRPr="00DF127A">
        <w:rPr>
          <w:rFonts w:ascii="Times New Roman" w:hAnsi="Times New Roman" w:cs="Times New Roman"/>
          <w:sz w:val="24"/>
          <w:szCs w:val="24"/>
          <w:lang w:val="en-US"/>
        </w:rPr>
        <w:t>la</w:t>
      </w:r>
      <w:r>
        <w:rPr>
          <w:rFonts w:ascii="Times New Roman" w:hAnsi="Times New Roman" w:cs="Times New Roman"/>
          <w:sz w:val="24"/>
          <w:szCs w:val="24"/>
          <w:lang w:val="en-US"/>
        </w:rPr>
        <w:t xml:space="preserve">rgest corporations signed a letter of agreement, redefining their goals and formally leaving behind their decades-long creed to increase the wealth of their shareholders without care for the systemic consequences, comfortably qualified as “externalities”. </w:t>
      </w:r>
      <w:r w:rsidRPr="003432BE">
        <w:rPr>
          <w:rFonts w:ascii="Times New Roman" w:hAnsi="Times New Roman" w:cs="Times New Roman"/>
          <w:sz w:val="24"/>
          <w:szCs w:val="24"/>
          <w:lang w:val="en-US"/>
        </w:rPr>
        <w:t>The text, agreed upon and disclosed by the BRT (B</w:t>
      </w:r>
      <w:r>
        <w:rPr>
          <w:rFonts w:ascii="Times New Roman" w:hAnsi="Times New Roman" w:cs="Times New Roman"/>
          <w:sz w:val="24"/>
          <w:szCs w:val="24"/>
          <w:lang w:val="en-US"/>
        </w:rPr>
        <w:t xml:space="preserve">usiness Round Table), is short, basically five paragraphs. </w:t>
      </w:r>
      <w:r w:rsidRPr="00CA4587">
        <w:rPr>
          <w:rFonts w:ascii="Times New Roman" w:hAnsi="Times New Roman" w:cs="Times New Roman"/>
          <w:sz w:val="24"/>
          <w:szCs w:val="24"/>
          <w:lang w:val="en-US"/>
        </w:rPr>
        <w:t>Below is the original text, updated on September 6, 2019:</w:t>
      </w:r>
      <w:r w:rsidRPr="003B0BDD">
        <w:rPr>
          <w:rStyle w:val="Refdenotaderodap"/>
          <w:rFonts w:ascii="Times New Roman" w:hAnsi="Times New Roman"/>
          <w:sz w:val="24"/>
          <w:lang w:val="en-US"/>
        </w:rPr>
        <w:footnoteReference w:id="1"/>
      </w:r>
    </w:p>
    <w:p w14:paraId="291AFA43" w14:textId="77777777" w:rsidR="00E72319" w:rsidRPr="00E461F8" w:rsidRDefault="00E72319" w:rsidP="00E72319">
      <w:pPr>
        <w:jc w:val="both"/>
        <w:rPr>
          <w:rFonts w:ascii="Times New Roman" w:hAnsi="Times New Roman"/>
          <w:i/>
          <w:sz w:val="24"/>
          <w:lang w:val="en-US"/>
        </w:rPr>
      </w:pPr>
      <w:r w:rsidRPr="00E461F8">
        <w:rPr>
          <w:rFonts w:ascii="Times New Roman" w:hAnsi="Times New Roman"/>
          <w:i/>
          <w:sz w:val="24"/>
          <w:lang w:val="en-US"/>
        </w:rPr>
        <w:t xml:space="preserve">“While each of our individual companies serves its own corporate purpose, we share a fundamental commitment to all of our stakeholders. We commit to: </w:t>
      </w:r>
    </w:p>
    <w:p w14:paraId="0AFFA732" w14:textId="77777777" w:rsidR="00E72319" w:rsidRPr="00E461F8" w:rsidRDefault="00E72319" w:rsidP="00E72319">
      <w:pPr>
        <w:jc w:val="both"/>
        <w:rPr>
          <w:rFonts w:ascii="Times New Roman" w:hAnsi="Times New Roman"/>
          <w:i/>
          <w:sz w:val="24"/>
          <w:lang w:val="en-US"/>
        </w:rPr>
      </w:pPr>
      <w:r w:rsidRPr="00E461F8">
        <w:rPr>
          <w:rFonts w:ascii="Times New Roman" w:hAnsi="Times New Roman"/>
          <w:i/>
          <w:sz w:val="24"/>
          <w:lang w:val="en-US"/>
        </w:rPr>
        <w:t xml:space="preserve">- Delivering value to our customers. We will further the tradition of American companies leading the way in meeting or exceeding customer expectations. </w:t>
      </w:r>
    </w:p>
    <w:p w14:paraId="0CBDEE40" w14:textId="77777777" w:rsidR="00E72319" w:rsidRPr="00E461F8" w:rsidRDefault="00E72319" w:rsidP="00E72319">
      <w:pPr>
        <w:jc w:val="both"/>
        <w:rPr>
          <w:rFonts w:ascii="Times New Roman" w:hAnsi="Times New Roman"/>
          <w:i/>
          <w:sz w:val="24"/>
          <w:lang w:val="en-US"/>
        </w:rPr>
      </w:pPr>
      <w:r w:rsidRPr="00E461F8">
        <w:rPr>
          <w:rFonts w:ascii="Times New Roman" w:hAnsi="Times New Roman"/>
          <w:i/>
          <w:sz w:val="24"/>
          <w:lang w:val="en-US"/>
        </w:rPr>
        <w:t xml:space="preserve">- Investing in our employees. This starts with compensating them fairly and providing important benefits. It also includes supporting them through training and education that help develop new skills for a rapidly changing world. We foster diversity and inclusion, dignity and respect. </w:t>
      </w:r>
    </w:p>
    <w:p w14:paraId="6D69D2DB" w14:textId="77777777" w:rsidR="00E72319" w:rsidRPr="00E461F8" w:rsidRDefault="00E72319" w:rsidP="00E72319">
      <w:pPr>
        <w:jc w:val="both"/>
        <w:rPr>
          <w:rFonts w:ascii="Times New Roman" w:hAnsi="Times New Roman"/>
          <w:i/>
          <w:sz w:val="24"/>
          <w:lang w:val="en-US"/>
        </w:rPr>
      </w:pPr>
      <w:r w:rsidRPr="00E461F8">
        <w:rPr>
          <w:rFonts w:ascii="Times New Roman" w:hAnsi="Times New Roman"/>
          <w:i/>
          <w:sz w:val="24"/>
          <w:lang w:val="en-US"/>
        </w:rPr>
        <w:t xml:space="preserve">- Dealing fairly and ethically with our suppliers. We are dedicated to serving as good partners to the other companies, large and small, that help us meet our missions. </w:t>
      </w:r>
    </w:p>
    <w:p w14:paraId="0FCB11F3" w14:textId="77777777" w:rsidR="00E72319" w:rsidRPr="00E461F8" w:rsidRDefault="00E72319" w:rsidP="00E72319">
      <w:pPr>
        <w:jc w:val="both"/>
        <w:rPr>
          <w:rFonts w:ascii="Times New Roman" w:hAnsi="Times New Roman"/>
          <w:i/>
          <w:sz w:val="24"/>
          <w:lang w:val="en-US"/>
        </w:rPr>
      </w:pPr>
      <w:r w:rsidRPr="00E461F8">
        <w:rPr>
          <w:rFonts w:ascii="Times New Roman" w:hAnsi="Times New Roman"/>
          <w:i/>
          <w:sz w:val="24"/>
          <w:lang w:val="en-US"/>
        </w:rPr>
        <w:t xml:space="preserve">- Supporting the communities in which we work. We respect the people in our communities and protect the environment by embracing sustainable practices across our businesses. </w:t>
      </w:r>
    </w:p>
    <w:p w14:paraId="7C7C4A73" w14:textId="77777777" w:rsidR="00E72319" w:rsidRDefault="00E72319" w:rsidP="00E72319">
      <w:pPr>
        <w:jc w:val="both"/>
        <w:rPr>
          <w:rFonts w:ascii="Times New Roman" w:hAnsi="Times New Roman"/>
          <w:sz w:val="24"/>
          <w:lang w:val="en-US"/>
        </w:rPr>
      </w:pPr>
      <w:r w:rsidRPr="00E461F8">
        <w:rPr>
          <w:rFonts w:ascii="Times New Roman" w:hAnsi="Times New Roman"/>
          <w:i/>
          <w:sz w:val="24"/>
          <w:lang w:val="en-US"/>
        </w:rPr>
        <w:t>- Generating long-term value for shareholders, who provide the capital that allows companies to invest, grow and innovate. We are committed to transparency and effective engagement with shareholders. Each of our stakeholders is essential. We commit to deliver value to all of them, for the future success of our companies, our communities and our country.”</w:t>
      </w:r>
    </w:p>
    <w:p w14:paraId="4741204D" w14:textId="77777777" w:rsidR="00E72319" w:rsidRPr="001225A4" w:rsidRDefault="00E72319" w:rsidP="00E72319">
      <w:pPr>
        <w:jc w:val="both"/>
        <w:rPr>
          <w:rFonts w:ascii="Times New Roman" w:hAnsi="Times New Roman"/>
          <w:sz w:val="24"/>
          <w:lang w:val="en-US"/>
        </w:rPr>
      </w:pPr>
      <w:r>
        <w:rPr>
          <w:rFonts w:ascii="Times New Roman" w:hAnsi="Times New Roman"/>
          <w:sz w:val="24"/>
          <w:lang w:val="en-US"/>
        </w:rPr>
        <w:lastRenderedPageBreak/>
        <w:t>They intend t</w:t>
      </w:r>
      <w:r w:rsidRPr="001225A4">
        <w:rPr>
          <w:rFonts w:ascii="Times New Roman" w:hAnsi="Times New Roman"/>
          <w:sz w:val="24"/>
          <w:lang w:val="en-US"/>
        </w:rPr>
        <w:t xml:space="preserve">o </w:t>
      </w:r>
      <w:r>
        <w:rPr>
          <w:rFonts w:ascii="Times New Roman" w:hAnsi="Times New Roman"/>
          <w:sz w:val="24"/>
          <w:lang w:val="en-US"/>
        </w:rPr>
        <w:t xml:space="preserve">satisfy consumer expectations, for sure, but also to invest in their employees – words such as “diversity and inclusion, dignity and respect” appear. This raises expectations among those who know how it is to work at Walmart or Amazon, or in Apple’s assembly lines in China. </w:t>
      </w:r>
      <w:r w:rsidRPr="001225A4">
        <w:rPr>
          <w:rFonts w:ascii="Times New Roman" w:hAnsi="Times New Roman"/>
          <w:sz w:val="24"/>
          <w:lang w:val="en-US"/>
        </w:rPr>
        <w:t>The commitme</w:t>
      </w:r>
      <w:r>
        <w:rPr>
          <w:rFonts w:ascii="Times New Roman" w:hAnsi="Times New Roman"/>
          <w:sz w:val="24"/>
          <w:lang w:val="en-US"/>
        </w:rPr>
        <w:t>nt to deal ethically with suppli</w:t>
      </w:r>
      <w:r w:rsidRPr="001225A4">
        <w:rPr>
          <w:rFonts w:ascii="Times New Roman" w:hAnsi="Times New Roman"/>
          <w:sz w:val="24"/>
          <w:lang w:val="en-US"/>
        </w:rPr>
        <w:t>ers, large or s</w:t>
      </w:r>
      <w:r>
        <w:rPr>
          <w:rFonts w:ascii="Times New Roman" w:hAnsi="Times New Roman"/>
          <w:sz w:val="24"/>
          <w:lang w:val="en-US"/>
        </w:rPr>
        <w:t xml:space="preserve">mall, would also be a radical innovation. The fourth entry, to take responsibility for the impact produced on communities and the environment, making sustainability a goal, is essential, of course. </w:t>
      </w:r>
      <w:r w:rsidRPr="001225A4">
        <w:rPr>
          <w:rFonts w:ascii="Times New Roman" w:hAnsi="Times New Roman"/>
          <w:sz w:val="24"/>
          <w:lang w:val="en-US"/>
        </w:rPr>
        <w:t>But perhaps the most transformative</w:t>
      </w:r>
      <w:r>
        <w:rPr>
          <w:rFonts w:ascii="Times New Roman" w:hAnsi="Times New Roman"/>
          <w:sz w:val="24"/>
          <w:lang w:val="en-US"/>
        </w:rPr>
        <w:t xml:space="preserve"> one is the fifth-one</w:t>
      </w:r>
      <w:r w:rsidRPr="001225A4">
        <w:rPr>
          <w:rFonts w:ascii="Times New Roman" w:hAnsi="Times New Roman"/>
          <w:sz w:val="24"/>
          <w:lang w:val="en-US"/>
        </w:rPr>
        <w:t>, to f</w:t>
      </w:r>
      <w:r>
        <w:rPr>
          <w:rFonts w:ascii="Times New Roman" w:hAnsi="Times New Roman"/>
          <w:sz w:val="24"/>
          <w:lang w:val="en-US"/>
        </w:rPr>
        <w:t xml:space="preserve">urther generate value for shareholders but within a systemic view that involves long-term commitments and the effects on communities. </w:t>
      </w:r>
      <w:r w:rsidRPr="001225A4">
        <w:rPr>
          <w:rFonts w:ascii="Times New Roman" w:hAnsi="Times New Roman"/>
          <w:sz w:val="24"/>
          <w:lang w:val="en-US"/>
        </w:rPr>
        <w:t>We know the current culture prioritizes maximum short-term re</w:t>
      </w:r>
      <w:r>
        <w:rPr>
          <w:rFonts w:ascii="Times New Roman" w:hAnsi="Times New Roman"/>
          <w:sz w:val="24"/>
          <w:lang w:val="en-US"/>
        </w:rPr>
        <w:t>turns, with little concern for the results to society.</w:t>
      </w:r>
    </w:p>
    <w:p w14:paraId="288113FF" w14:textId="77777777" w:rsidR="00E72319" w:rsidRPr="001501E2" w:rsidRDefault="00E72319" w:rsidP="00E72319">
      <w:pPr>
        <w:jc w:val="both"/>
        <w:rPr>
          <w:rFonts w:ascii="Times New Roman" w:hAnsi="Times New Roman" w:cs="Times New Roman"/>
          <w:sz w:val="24"/>
          <w:szCs w:val="24"/>
          <w:lang w:val="en-US"/>
        </w:rPr>
      </w:pPr>
      <w:r>
        <w:rPr>
          <w:rFonts w:ascii="Times New Roman" w:hAnsi="Times New Roman"/>
          <w:sz w:val="24"/>
          <w:lang w:val="en-US"/>
        </w:rPr>
        <w:t>A</w:t>
      </w:r>
      <w:r w:rsidRPr="00536C70">
        <w:rPr>
          <w:rFonts w:ascii="Times New Roman" w:hAnsi="Times New Roman"/>
          <w:sz w:val="24"/>
          <w:lang w:val="en-US"/>
        </w:rPr>
        <w:t>pparently</w:t>
      </w:r>
      <w:r>
        <w:rPr>
          <w:rFonts w:ascii="Times New Roman" w:hAnsi="Times New Roman"/>
          <w:sz w:val="24"/>
          <w:lang w:val="en-US"/>
        </w:rPr>
        <w:t xml:space="preserve">, this is nothing deeply revolutionary, just plain good sense. </w:t>
      </w:r>
      <w:r w:rsidRPr="00536C70">
        <w:rPr>
          <w:rFonts w:ascii="Times New Roman" w:hAnsi="Times New Roman"/>
          <w:sz w:val="24"/>
          <w:lang w:val="en-US"/>
        </w:rPr>
        <w:t>But after</w:t>
      </w:r>
      <w:r>
        <w:rPr>
          <w:rFonts w:ascii="Times New Roman" w:hAnsi="Times New Roman"/>
          <w:sz w:val="24"/>
          <w:lang w:val="en-US"/>
        </w:rPr>
        <w:t xml:space="preserve"> 40 years of corporations hiding behind highly convenient theories like that of Milton Friedmann</w:t>
      </w:r>
      <w:r w:rsidRPr="0068187C">
        <w:rPr>
          <w:rFonts w:ascii="Times New Roman" w:hAnsi="Times New Roman" w:cs="Times New Roman"/>
          <w:sz w:val="24"/>
          <w:szCs w:val="24"/>
          <w:lang w:val="en-US"/>
        </w:rPr>
        <w:t xml:space="preserve"> – “</w:t>
      </w:r>
      <w:r w:rsidRPr="0068187C">
        <w:rPr>
          <w:rFonts w:ascii="Times New Roman" w:hAnsi="Times New Roman" w:cs="Times New Roman"/>
          <w:i/>
          <w:sz w:val="24"/>
          <w:szCs w:val="24"/>
          <w:lang w:val="en-US"/>
        </w:rPr>
        <w:t>The business of business is business</w:t>
      </w:r>
      <w:r w:rsidRPr="0068187C">
        <w:rPr>
          <w:rFonts w:ascii="Times New Roman" w:hAnsi="Times New Roman" w:cs="Times New Roman"/>
          <w:sz w:val="24"/>
          <w:szCs w:val="24"/>
          <w:lang w:val="en-US"/>
        </w:rPr>
        <w:t>” –</w:t>
      </w:r>
      <w:r>
        <w:rPr>
          <w:rFonts w:ascii="Times New Roman" w:hAnsi="Times New Roman" w:cs="Times New Roman"/>
          <w:sz w:val="24"/>
          <w:szCs w:val="24"/>
          <w:lang w:val="en-US"/>
        </w:rPr>
        <w:t>,</w:t>
      </w:r>
      <w:r w:rsidRPr="006818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entirely dedicated to bringing wealth to their shareholders, this letter calls attention. </w:t>
      </w:r>
      <w:r w:rsidRPr="00E901E2">
        <w:rPr>
          <w:rFonts w:ascii="Times New Roman" w:hAnsi="Times New Roman" w:cs="Times New Roman"/>
          <w:sz w:val="24"/>
          <w:szCs w:val="24"/>
          <w:lang w:val="en-US"/>
        </w:rPr>
        <w:t xml:space="preserve">The large conglomerates have decided to take a turn. </w:t>
      </w:r>
      <w:r w:rsidRPr="001501E2">
        <w:rPr>
          <w:rFonts w:ascii="Times New Roman" w:hAnsi="Times New Roman" w:cs="Times New Roman"/>
          <w:sz w:val="24"/>
          <w:szCs w:val="24"/>
          <w:lang w:val="en-US"/>
        </w:rPr>
        <w:t xml:space="preserve">Or so they </w:t>
      </w:r>
      <w:r>
        <w:rPr>
          <w:rFonts w:ascii="Times New Roman" w:hAnsi="Times New Roman" w:cs="Times New Roman"/>
          <w:sz w:val="24"/>
          <w:szCs w:val="24"/>
          <w:lang w:val="en-US"/>
        </w:rPr>
        <w:t>say</w:t>
      </w:r>
      <w:r w:rsidRPr="001501E2">
        <w:rPr>
          <w:rFonts w:ascii="Times New Roman" w:hAnsi="Times New Roman" w:cs="Times New Roman"/>
          <w:sz w:val="24"/>
          <w:szCs w:val="24"/>
          <w:lang w:val="en-US"/>
        </w:rPr>
        <w:t>.</w:t>
      </w:r>
    </w:p>
    <w:p w14:paraId="7AE8F84C" w14:textId="77777777" w:rsidR="00E72319" w:rsidRPr="00A616CA" w:rsidRDefault="00E72319" w:rsidP="00E72319">
      <w:pPr>
        <w:pStyle w:val="NormalWeb"/>
        <w:shd w:val="clear" w:color="auto" w:fill="FEFEFE"/>
        <w:jc w:val="both"/>
        <w:rPr>
          <w:lang w:val="en-US"/>
        </w:rPr>
      </w:pPr>
      <w:r w:rsidRPr="001501E2">
        <w:rPr>
          <w:lang w:val="en-US"/>
        </w:rPr>
        <w:t>Knowing how corporations work, Joseph S</w:t>
      </w:r>
      <w:r>
        <w:rPr>
          <w:lang w:val="en-US"/>
        </w:rPr>
        <w:t xml:space="preserve">tiglitz shows moderate optimism: “In the last four decades, the prevailing philosophy in the United States has been that corporations should potentialize value for their shareholders – that is, increase profits and stock prices – right here right now, no matter what happens, without worrying about the consequences for workers, clients, suppliers, and communities. </w:t>
      </w:r>
      <w:r w:rsidRPr="007C7748">
        <w:rPr>
          <w:lang w:val="en-US"/>
        </w:rPr>
        <w:t>Therefore, the declaration in defense of conscious capitalism s</w:t>
      </w:r>
      <w:r>
        <w:rPr>
          <w:lang w:val="en-US"/>
        </w:rPr>
        <w:t xml:space="preserve">igned this month by almost all members of the Business Roundtable caused a commotion. After all, these are the chief executives of the United States’ most powerful companies, telling North Americans that the business world is much more than just balance sheets. </w:t>
      </w:r>
      <w:r w:rsidRPr="00A616CA">
        <w:rPr>
          <w:lang w:val="en-US"/>
        </w:rPr>
        <w:t>And that’s a major turnaround, isn’t it?”</w:t>
      </w:r>
    </w:p>
    <w:p w14:paraId="568A7392" w14:textId="77777777" w:rsidR="00E72319" w:rsidRPr="00A87242" w:rsidRDefault="00E72319" w:rsidP="00E72319">
      <w:pPr>
        <w:pStyle w:val="NormalWeb"/>
        <w:shd w:val="clear" w:color="auto" w:fill="FEFEFE"/>
        <w:jc w:val="both"/>
        <w:rPr>
          <w:lang w:val="en-US"/>
        </w:rPr>
      </w:pPr>
      <w:r w:rsidRPr="00A87242">
        <w:rPr>
          <w:lang w:val="en-US"/>
        </w:rPr>
        <w:t>C</w:t>
      </w:r>
      <w:r>
        <w:rPr>
          <w:lang w:val="en-US"/>
        </w:rPr>
        <w:t>a</w:t>
      </w:r>
      <w:r w:rsidRPr="00A87242">
        <w:rPr>
          <w:lang w:val="en-US"/>
        </w:rPr>
        <w:t>utious optimism seems adequate. B</w:t>
      </w:r>
      <w:r>
        <w:rPr>
          <w:lang w:val="en-US"/>
        </w:rPr>
        <w:t>ut the truth is that the signatures of Bezos from Amazon, of CEOs from Apple, Johnson&amp;Johnson, CityGroup and so many other major corporations, at the end of a letter that so radically reverts the last decades’ mantra, do not go by unnoticed. The almost 200 corporations that came together to make a public commitment to assume responsibility show, in any case, that they are feeling the change of tide. They</w:t>
      </w:r>
      <w:r w:rsidRPr="00A87242">
        <w:rPr>
          <w:lang w:val="en-US"/>
        </w:rPr>
        <w:t xml:space="preserve"> </w:t>
      </w:r>
      <w:r>
        <w:rPr>
          <w:lang w:val="en-US"/>
        </w:rPr>
        <w:t>reflect</w:t>
      </w:r>
      <w:r w:rsidRPr="00A87242">
        <w:rPr>
          <w:lang w:val="en-US"/>
        </w:rPr>
        <w:t xml:space="preserve"> </w:t>
      </w:r>
      <w:r>
        <w:rPr>
          <w:lang w:val="en-US"/>
        </w:rPr>
        <w:t>a world that is increasingly outraged with the chaos being produced.</w:t>
      </w:r>
    </w:p>
    <w:p w14:paraId="18807A8A" w14:textId="77777777" w:rsidR="00E72319" w:rsidRPr="00CA4587" w:rsidRDefault="00E72319" w:rsidP="00E72319">
      <w:pPr>
        <w:pStyle w:val="NormalWeb"/>
        <w:shd w:val="clear" w:color="auto" w:fill="FEFEFE"/>
        <w:spacing w:before="0" w:beforeAutospacing="0" w:after="120" w:afterAutospacing="0"/>
        <w:jc w:val="both"/>
        <w:rPr>
          <w:b/>
          <w:lang w:val="en-US"/>
        </w:rPr>
      </w:pPr>
    </w:p>
    <w:p w14:paraId="13E9B316" w14:textId="77777777" w:rsidR="00E72319" w:rsidRPr="00CA4587" w:rsidRDefault="00E72319" w:rsidP="00E72319">
      <w:pPr>
        <w:pStyle w:val="NormalWeb"/>
        <w:shd w:val="clear" w:color="auto" w:fill="FEFEFE"/>
        <w:spacing w:before="0" w:beforeAutospacing="0" w:after="120" w:afterAutospacing="0"/>
        <w:jc w:val="both"/>
        <w:rPr>
          <w:b/>
          <w:lang w:val="en-US"/>
        </w:rPr>
      </w:pPr>
      <w:r w:rsidRPr="00CA4587">
        <w:rPr>
          <w:b/>
          <w:lang w:val="en-US"/>
        </w:rPr>
        <w:t>Mea Maxima Culpa</w:t>
      </w:r>
    </w:p>
    <w:p w14:paraId="07881A41" w14:textId="77777777" w:rsidR="00E72319" w:rsidRPr="00E63071" w:rsidRDefault="00E72319" w:rsidP="00E72319">
      <w:pPr>
        <w:pStyle w:val="NormalWeb"/>
        <w:shd w:val="clear" w:color="auto" w:fill="FEFEFE"/>
        <w:spacing w:before="0" w:beforeAutospacing="0" w:after="120" w:afterAutospacing="0"/>
        <w:jc w:val="both"/>
        <w:rPr>
          <w:lang w:val="en-US"/>
        </w:rPr>
      </w:pPr>
      <w:r w:rsidRPr="002B0079">
        <w:rPr>
          <w:lang w:val="en-US"/>
        </w:rPr>
        <w:t>Even more interesting is t</w:t>
      </w:r>
      <w:r>
        <w:rPr>
          <w:lang w:val="en-US"/>
        </w:rPr>
        <w:t>he statement made by 130 of the world’s largest banks affirming their intentions to follow six basic principles:</w:t>
      </w:r>
      <w:r>
        <w:rPr>
          <w:rStyle w:val="Refdenotaderodap"/>
        </w:rPr>
        <w:footnoteReference w:id="2"/>
      </w:r>
      <w:r w:rsidRPr="002B0079">
        <w:rPr>
          <w:lang w:val="en-US"/>
        </w:rPr>
        <w:t xml:space="preserve"> </w:t>
      </w:r>
      <w:r>
        <w:rPr>
          <w:lang w:val="en-US"/>
        </w:rPr>
        <w:t xml:space="preserve">to align their activities with the Sustainable Development Goals, including the Paris Climate Agreement; to ensure an open system of financial impact evaluation; to encourage their clients to undertake sustainable activities; to define social goals by consulting different social agents; to guarantee responsible </w:t>
      </w:r>
      <w:r>
        <w:rPr>
          <w:lang w:val="en-US"/>
        </w:rPr>
        <w:lastRenderedPageBreak/>
        <w:t>internal governance; to create transparency tools so that the effects of their activities on society may be verified.</w:t>
      </w:r>
    </w:p>
    <w:p w14:paraId="0B63D921" w14:textId="77777777" w:rsidR="00E72319" w:rsidRPr="00B04772" w:rsidRDefault="00E72319" w:rsidP="00E72319">
      <w:pPr>
        <w:pStyle w:val="NormalWeb"/>
        <w:shd w:val="clear" w:color="auto" w:fill="FEFEFE"/>
        <w:jc w:val="both"/>
        <w:rPr>
          <w:lang w:val="en-US"/>
        </w:rPr>
      </w:pPr>
      <w:r w:rsidRPr="00E63071">
        <w:rPr>
          <w:lang w:val="en-US"/>
        </w:rPr>
        <w:t>It is worth remembering t</w:t>
      </w:r>
      <w:r>
        <w:rPr>
          <w:lang w:val="en-US"/>
        </w:rPr>
        <w:t xml:space="preserve">hat the 130 signatory banks represent 47 trillion dollars in assets, while the world GDP, in comparison, is around 85 trillion dollars. </w:t>
      </w:r>
      <w:r w:rsidRPr="00B04772">
        <w:rPr>
          <w:lang w:val="en-US"/>
        </w:rPr>
        <w:t>Seeing signature</w:t>
      </w:r>
      <w:r>
        <w:rPr>
          <w:lang w:val="en-US"/>
        </w:rPr>
        <w:t>s</w:t>
      </w:r>
      <w:r w:rsidRPr="00B04772">
        <w:rPr>
          <w:lang w:val="en-US"/>
        </w:rPr>
        <w:t xml:space="preserve"> of major loan sharks</w:t>
      </w:r>
      <w:r>
        <w:rPr>
          <w:lang w:val="en-US"/>
        </w:rPr>
        <w:t>,</w:t>
      </w:r>
      <w:r w:rsidRPr="00B04772">
        <w:rPr>
          <w:lang w:val="en-US"/>
        </w:rPr>
        <w:t xml:space="preserve"> like the m</w:t>
      </w:r>
      <w:r>
        <w:rPr>
          <w:lang w:val="en-US"/>
        </w:rPr>
        <w:t>ain Brazilian banks, makes one skeptical, of course.</w:t>
      </w:r>
    </w:p>
    <w:p w14:paraId="108D6C3B" w14:textId="77777777" w:rsidR="00E72319" w:rsidRPr="00DC6807" w:rsidRDefault="00E72319" w:rsidP="00E72319">
      <w:pPr>
        <w:pStyle w:val="Ttulo4"/>
      </w:pPr>
      <w:r>
        <w:rPr>
          <w:noProof/>
        </w:rPr>
        <w:drawing>
          <wp:inline distT="0" distB="0" distL="0" distR="0" wp14:anchorId="633D7783" wp14:editId="481EBF6C">
            <wp:extent cx="5343525" cy="4229100"/>
            <wp:effectExtent l="0" t="0" r="0" b="0"/>
            <wp:docPr id="1" name="Imagem 1" descr="http://www.unepfi.org/wordpress/wp-content/uploads/2019/09/Principle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fi.org/wordpress/wp-content/uploads/2019/09/Principles-Horizont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3525" cy="4229100"/>
                    </a:xfrm>
                    <a:prstGeom prst="rect">
                      <a:avLst/>
                    </a:prstGeom>
                    <a:noFill/>
                    <a:ln>
                      <a:noFill/>
                    </a:ln>
                  </pic:spPr>
                </pic:pic>
              </a:graphicData>
            </a:graphic>
          </wp:inline>
        </w:drawing>
      </w:r>
    </w:p>
    <w:p w14:paraId="1C7DD17A" w14:textId="77777777" w:rsidR="00E72319" w:rsidRDefault="00E72319" w:rsidP="00E72319">
      <w:pPr>
        <w:pStyle w:val="NormalWeb"/>
        <w:shd w:val="clear" w:color="auto" w:fill="FEFEFE"/>
        <w:spacing w:before="0" w:beforeAutospacing="0" w:after="120" w:afterAutospacing="0"/>
        <w:jc w:val="both"/>
      </w:pPr>
    </w:p>
    <w:p w14:paraId="21D9F815" w14:textId="77777777" w:rsidR="00E72319" w:rsidRPr="00B04772" w:rsidRDefault="00E72319" w:rsidP="00E72319">
      <w:pPr>
        <w:pStyle w:val="NormalWeb"/>
        <w:shd w:val="clear" w:color="auto" w:fill="FEFEFE"/>
        <w:jc w:val="both"/>
        <w:rPr>
          <w:lang w:val="en-US"/>
        </w:rPr>
      </w:pPr>
      <w:r w:rsidRPr="00B04772">
        <w:rPr>
          <w:lang w:val="en-US"/>
        </w:rPr>
        <w:t xml:space="preserve">The fact is that </w:t>
      </w:r>
      <w:r>
        <w:rPr>
          <w:lang w:val="en-US"/>
        </w:rPr>
        <w:t xml:space="preserve">large corporations conduct their activities on a global scale, where there is no government, regulation or rules to the game. We have a global economy, but no global government and only scant seldom respected rules. </w:t>
      </w:r>
      <w:r w:rsidRPr="00B04772">
        <w:rPr>
          <w:lang w:val="en-US"/>
        </w:rPr>
        <w:t xml:space="preserve">The largest </w:t>
      </w:r>
      <w:r>
        <w:rPr>
          <w:lang w:val="en-US"/>
        </w:rPr>
        <w:t>corporations</w:t>
      </w:r>
      <w:r w:rsidRPr="00B04772">
        <w:rPr>
          <w:lang w:val="en-US"/>
        </w:rPr>
        <w:t xml:space="preserve"> simply do not pay taxes, like i</w:t>
      </w:r>
      <w:r>
        <w:rPr>
          <w:lang w:val="en-US"/>
        </w:rPr>
        <w:t xml:space="preserve">n Brazil, where the profits and dividends distributed are exempt from taxation (since 1995). Environmental and social catastrophes are spreading, and inequality is reaching extreme levels. But banks are doing good. </w:t>
      </w:r>
      <w:r w:rsidRPr="00B04772">
        <w:rPr>
          <w:lang w:val="en-US"/>
        </w:rPr>
        <w:t xml:space="preserve">We have </w:t>
      </w:r>
      <w:r>
        <w:rPr>
          <w:lang w:val="en-US"/>
        </w:rPr>
        <w:t xml:space="preserve">in tax-havens </w:t>
      </w:r>
      <w:r w:rsidRPr="00B04772">
        <w:rPr>
          <w:lang w:val="en-US"/>
        </w:rPr>
        <w:t>200 times more financial resources than what the Wo</w:t>
      </w:r>
      <w:r>
        <w:rPr>
          <w:lang w:val="en-US"/>
        </w:rPr>
        <w:t>rld Conference on Climate decided, and is barely able, to raise. Fraud in medication, food that causes obesity even in children, shady businesses in vehicle emissions, pesticides and antibiotics in our food – nothing is off-limits, since paying bank interest rates and dividends to financial investors like shareholders and other funds is an absolute priority in resource destination.</w:t>
      </w:r>
    </w:p>
    <w:p w14:paraId="420F1166" w14:textId="77777777" w:rsidR="00E72319" w:rsidRPr="00B70ABB" w:rsidRDefault="00E72319" w:rsidP="00E72319">
      <w:pPr>
        <w:pStyle w:val="NormalWeb"/>
        <w:shd w:val="clear" w:color="auto" w:fill="FEFEFE"/>
        <w:jc w:val="both"/>
        <w:rPr>
          <w:lang w:val="en-US"/>
        </w:rPr>
      </w:pPr>
      <w:r>
        <w:rPr>
          <w:lang w:val="en-US"/>
        </w:rPr>
        <w:t>The truth is</w:t>
      </w:r>
      <w:r w:rsidRPr="00B70ABB">
        <w:rPr>
          <w:lang w:val="en-US"/>
        </w:rPr>
        <w:t xml:space="preserve"> </w:t>
      </w:r>
      <w:r>
        <w:rPr>
          <w:lang w:val="en-US"/>
        </w:rPr>
        <w:t xml:space="preserve">the outrage </w:t>
      </w:r>
      <w:r w:rsidRPr="00B70ABB">
        <w:rPr>
          <w:lang w:val="en-US"/>
        </w:rPr>
        <w:t>is</w:t>
      </w:r>
      <w:r>
        <w:rPr>
          <w:lang w:val="en-US"/>
        </w:rPr>
        <w:t xml:space="preserve"> growing. The economic, environmental and social impacts that corporations produce are their responsibility. </w:t>
      </w:r>
      <w:r w:rsidRPr="00B70ABB">
        <w:rPr>
          <w:lang w:val="en-US"/>
        </w:rPr>
        <w:t xml:space="preserve">After 40 years of irresponsible neoliberalism, are there </w:t>
      </w:r>
      <w:r>
        <w:rPr>
          <w:lang w:val="en-US"/>
        </w:rPr>
        <w:t>any new paths? It’</w:t>
      </w:r>
      <w:r w:rsidRPr="00B70ABB">
        <w:rPr>
          <w:lang w:val="en-US"/>
        </w:rPr>
        <w:t>s healthy to show some skept</w:t>
      </w:r>
      <w:r>
        <w:rPr>
          <w:lang w:val="en-US"/>
        </w:rPr>
        <w:t xml:space="preserve">icism. Corporate image manipulation is a long-standing tradition. But it is also a fact that corporations, </w:t>
      </w:r>
      <w:r>
        <w:rPr>
          <w:lang w:val="en-US"/>
        </w:rPr>
        <w:lastRenderedPageBreak/>
        <w:t>especially banks, are feeling the heat of social indignation, as catastrophes become more visible and protests gain space.</w:t>
      </w:r>
    </w:p>
    <w:p w14:paraId="571B52BD" w14:textId="77777777" w:rsidR="00E72319" w:rsidRPr="00352840" w:rsidRDefault="00E72319" w:rsidP="00E72319">
      <w:pPr>
        <w:pStyle w:val="NormalWeb"/>
        <w:shd w:val="clear" w:color="auto" w:fill="FEFEFE"/>
        <w:jc w:val="both"/>
        <w:rPr>
          <w:lang w:val="en-US"/>
        </w:rPr>
      </w:pPr>
      <w:r w:rsidRPr="00352840">
        <w:rPr>
          <w:lang w:val="en-US"/>
        </w:rPr>
        <w:t xml:space="preserve">These broad </w:t>
      </w:r>
      <w:r>
        <w:rPr>
          <w:lang w:val="en-US"/>
        </w:rPr>
        <w:t>movements</w:t>
      </w:r>
      <w:r w:rsidRPr="00352840">
        <w:rPr>
          <w:lang w:val="en-US"/>
        </w:rPr>
        <w:t xml:space="preserve">, </w:t>
      </w:r>
      <w:r>
        <w:rPr>
          <w:lang w:val="en-US"/>
        </w:rPr>
        <w:t xml:space="preserve">like </w:t>
      </w:r>
      <w:r w:rsidRPr="00352840">
        <w:rPr>
          <w:lang w:val="en-US"/>
        </w:rPr>
        <w:t>Pop</w:t>
      </w:r>
      <w:r>
        <w:rPr>
          <w:lang w:val="en-US"/>
        </w:rPr>
        <w:t xml:space="preserve">e Francis’s calling to action, the different social manifestations we see growing, and the corporate world’s defensive statements, open space for a set of new theoretical contributions that change the way economics has been developed and taught. </w:t>
      </w:r>
      <w:r w:rsidRPr="00352840">
        <w:rPr>
          <w:lang w:val="en-US"/>
        </w:rPr>
        <w:t xml:space="preserve">These new ideas are gaining ample visibility. They are comfortably classified as “heterodox”, but they work, </w:t>
      </w:r>
      <w:r>
        <w:rPr>
          <w:lang w:val="en-US"/>
        </w:rPr>
        <w:t>unlike the known orthodox views, which fundamentally justify corporate interest and have lead us to the current state of things.</w:t>
      </w:r>
    </w:p>
    <w:p w14:paraId="4E4210F3" w14:textId="77777777" w:rsidR="00E72319" w:rsidRPr="00CA4587" w:rsidRDefault="00E72319" w:rsidP="00E72319">
      <w:pPr>
        <w:pStyle w:val="NormalWeb"/>
        <w:shd w:val="clear" w:color="auto" w:fill="FEFEFE"/>
        <w:jc w:val="both"/>
        <w:rPr>
          <w:lang w:val="en-US"/>
        </w:rPr>
      </w:pPr>
    </w:p>
    <w:p w14:paraId="57911085" w14:textId="77777777" w:rsidR="00E72319" w:rsidRPr="00352840" w:rsidRDefault="00E72319" w:rsidP="00E72319">
      <w:pPr>
        <w:spacing w:after="120"/>
        <w:rPr>
          <w:rFonts w:ascii="Times New Roman" w:hAnsi="Times New Roman"/>
          <w:b/>
          <w:sz w:val="24"/>
          <w:lang w:val="en-US"/>
        </w:rPr>
      </w:pPr>
      <w:r w:rsidRPr="00352840">
        <w:rPr>
          <w:rFonts w:ascii="Times New Roman" w:hAnsi="Times New Roman"/>
          <w:b/>
          <w:sz w:val="24"/>
          <w:lang w:val="en-US"/>
        </w:rPr>
        <w:t xml:space="preserve">New rules </w:t>
      </w:r>
      <w:r>
        <w:rPr>
          <w:rFonts w:ascii="Times New Roman" w:hAnsi="Times New Roman"/>
          <w:b/>
          <w:sz w:val="24"/>
          <w:lang w:val="en-US"/>
        </w:rPr>
        <w:t>of</w:t>
      </w:r>
      <w:r w:rsidRPr="00352840">
        <w:rPr>
          <w:rFonts w:ascii="Times New Roman" w:hAnsi="Times New Roman"/>
          <w:b/>
          <w:sz w:val="24"/>
          <w:lang w:val="en-US"/>
        </w:rPr>
        <w:t xml:space="preserve"> the game</w:t>
      </w:r>
      <w:r w:rsidRPr="009E2DF2">
        <w:rPr>
          <w:rStyle w:val="Refdenotaderodap"/>
          <w:rFonts w:ascii="Times New Roman" w:hAnsi="Times New Roman"/>
          <w:b/>
          <w:sz w:val="24"/>
          <w:lang w:val="en-US"/>
        </w:rPr>
        <w:footnoteReference w:id="3"/>
      </w:r>
    </w:p>
    <w:p w14:paraId="73339AC6" w14:textId="77777777" w:rsidR="00E72319" w:rsidRPr="003A68AB" w:rsidRDefault="00E72319" w:rsidP="00E72319">
      <w:pPr>
        <w:jc w:val="both"/>
        <w:rPr>
          <w:rFonts w:ascii="Times New Roman" w:hAnsi="Times New Roman"/>
          <w:i/>
          <w:sz w:val="24"/>
          <w:lang w:val="en-US"/>
        </w:rPr>
      </w:pPr>
      <w:r>
        <w:rPr>
          <w:rFonts w:ascii="Times New Roman" w:hAnsi="Times New Roman"/>
          <w:sz w:val="24"/>
          <w:lang w:val="en-US"/>
        </w:rPr>
        <w:t>The study conducted by the Roosevelt Institute</w:t>
      </w:r>
      <w:r w:rsidRPr="00DB4624">
        <w:rPr>
          <w:rFonts w:ascii="Times New Roman" w:hAnsi="Times New Roman"/>
          <w:sz w:val="24"/>
          <w:lang w:val="en-US"/>
        </w:rPr>
        <w:t xml:space="preserve">, </w:t>
      </w:r>
      <w:r w:rsidRPr="00DB4624">
        <w:rPr>
          <w:rFonts w:ascii="Times New Roman" w:hAnsi="Times New Roman"/>
          <w:i/>
          <w:sz w:val="24"/>
          <w:lang w:val="en-US"/>
        </w:rPr>
        <w:t>New Rules for the 21st Century</w:t>
      </w:r>
      <w:r w:rsidRPr="00CA4587">
        <w:rPr>
          <w:rFonts w:ascii="Times New Roman" w:hAnsi="Times New Roman"/>
          <w:sz w:val="24"/>
          <w:lang w:val="en-US"/>
        </w:rPr>
        <w:t xml:space="preserve">, </w:t>
      </w:r>
      <w:r>
        <w:rPr>
          <w:rFonts w:ascii="Times New Roman" w:hAnsi="Times New Roman"/>
          <w:sz w:val="24"/>
          <w:lang w:val="en-US"/>
        </w:rPr>
        <w:t>is an important initiative. A strong statement sets the tone: “W</w:t>
      </w:r>
      <w:r w:rsidRPr="003A68AB">
        <w:rPr>
          <w:rFonts w:ascii="Times New Roman" w:hAnsi="Times New Roman"/>
          <w:sz w:val="24"/>
          <w:lang w:val="en-US"/>
        </w:rPr>
        <w:t>e handed our government over to markets and handed our markets over to corporations”. (p.8)</w:t>
      </w:r>
    </w:p>
    <w:p w14:paraId="1DC5A3AE" w14:textId="77777777" w:rsidR="00E72319" w:rsidRPr="00CA4587" w:rsidRDefault="00E72319" w:rsidP="00E72319">
      <w:pPr>
        <w:jc w:val="both"/>
        <w:rPr>
          <w:rFonts w:ascii="Times New Roman" w:hAnsi="Times New Roman"/>
          <w:sz w:val="24"/>
          <w:lang w:val="en-US"/>
        </w:rPr>
      </w:pPr>
      <w:r>
        <w:rPr>
          <w:rFonts w:ascii="Times New Roman" w:hAnsi="Times New Roman"/>
          <w:sz w:val="24"/>
          <w:lang w:val="en-US"/>
        </w:rPr>
        <w:t>It’s a</w:t>
      </w:r>
      <w:r w:rsidRPr="003A68AB">
        <w:rPr>
          <w:rFonts w:ascii="Times New Roman" w:hAnsi="Times New Roman"/>
          <w:sz w:val="24"/>
          <w:lang w:val="en-US"/>
        </w:rPr>
        <w:t xml:space="preserve"> powerful reality shock</w:t>
      </w:r>
      <w:r>
        <w:rPr>
          <w:rFonts w:ascii="Times New Roman" w:hAnsi="Times New Roman"/>
          <w:sz w:val="24"/>
          <w:lang w:val="en-US"/>
        </w:rPr>
        <w:t>, a synthesis of the paths the United States must trail so that the economy may once again serve society and not the other way round. It’s also a practical contribution</w:t>
      </w:r>
      <w:r w:rsidRPr="003A68AB">
        <w:rPr>
          <w:rFonts w:ascii="Times New Roman" w:hAnsi="Times New Roman"/>
          <w:sz w:val="24"/>
          <w:lang w:val="en-US"/>
        </w:rPr>
        <w:t xml:space="preserve">, </w:t>
      </w:r>
      <w:r>
        <w:rPr>
          <w:rFonts w:ascii="Times New Roman" w:hAnsi="Times New Roman"/>
          <w:sz w:val="24"/>
          <w:lang w:val="en-US"/>
        </w:rPr>
        <w:t xml:space="preserve">with </w:t>
      </w:r>
      <w:r w:rsidRPr="003A68AB">
        <w:rPr>
          <w:rFonts w:ascii="Times New Roman" w:hAnsi="Times New Roman"/>
          <w:sz w:val="24"/>
          <w:lang w:val="en-US"/>
        </w:rPr>
        <w:t>a</w:t>
      </w:r>
      <w:r>
        <w:rPr>
          <w:rFonts w:ascii="Times New Roman" w:hAnsi="Times New Roman"/>
          <w:sz w:val="24"/>
          <w:lang w:val="en-US"/>
        </w:rPr>
        <w:t xml:space="preserve"> systematization of the main challenges and measures to be taken. </w:t>
      </w:r>
      <w:r w:rsidRPr="00FB1B35">
        <w:rPr>
          <w:rFonts w:ascii="Times New Roman" w:hAnsi="Times New Roman"/>
          <w:sz w:val="24"/>
          <w:lang w:val="en-US"/>
        </w:rPr>
        <w:t>The Roosevelt Institute is know</w:t>
      </w:r>
      <w:r>
        <w:rPr>
          <w:rFonts w:ascii="Times New Roman" w:hAnsi="Times New Roman"/>
          <w:sz w:val="24"/>
          <w:lang w:val="en-US"/>
        </w:rPr>
        <w:t>n</w:t>
      </w:r>
      <w:r w:rsidRPr="00FB1B35">
        <w:rPr>
          <w:rFonts w:ascii="Times New Roman" w:hAnsi="Times New Roman"/>
          <w:sz w:val="24"/>
          <w:lang w:val="en-US"/>
        </w:rPr>
        <w:t xml:space="preserve"> for producing serious research and sensible proposals: “This report will illustrate the crucial need to curb corporate power and reclaim public power. We’ll show that deploying the two together is necessary to move our nation toward a future that borrows from the best of our history, amends previous mistakes, and adapts to modern times.” </w:t>
      </w:r>
      <w:r w:rsidRPr="00CA4587">
        <w:rPr>
          <w:rFonts w:ascii="Times New Roman" w:hAnsi="Times New Roman"/>
          <w:sz w:val="24"/>
          <w:lang w:val="en-US"/>
        </w:rPr>
        <w:t>(10)</w:t>
      </w:r>
    </w:p>
    <w:p w14:paraId="42250687" w14:textId="77777777" w:rsidR="00E72319" w:rsidRDefault="00E72319" w:rsidP="00E72319">
      <w:pPr>
        <w:jc w:val="both"/>
        <w:rPr>
          <w:rFonts w:ascii="Times New Roman" w:hAnsi="Times New Roman"/>
          <w:sz w:val="24"/>
          <w:lang w:val="en-US"/>
        </w:rPr>
      </w:pPr>
      <w:r w:rsidRPr="00947F18">
        <w:rPr>
          <w:rFonts w:ascii="Times New Roman" w:hAnsi="Times New Roman"/>
          <w:sz w:val="24"/>
          <w:lang w:val="en-US"/>
        </w:rPr>
        <w:t>The report is also notable for not falling into ideological simp</w:t>
      </w:r>
      <w:r>
        <w:rPr>
          <w:rFonts w:ascii="Times New Roman" w:hAnsi="Times New Roman"/>
          <w:sz w:val="24"/>
          <w:lang w:val="en-US"/>
        </w:rPr>
        <w:t xml:space="preserve">lifications, clearly aiming for measures with proved utility. It </w:t>
      </w:r>
      <w:r w:rsidRPr="006504E6">
        <w:rPr>
          <w:rFonts w:ascii="Times New Roman" w:hAnsi="Times New Roman"/>
          <w:sz w:val="24"/>
          <w:lang w:val="en-US"/>
        </w:rPr>
        <w:t>present</w:t>
      </w:r>
      <w:r>
        <w:rPr>
          <w:rFonts w:ascii="Times New Roman" w:hAnsi="Times New Roman"/>
          <w:sz w:val="24"/>
          <w:lang w:val="en-US"/>
        </w:rPr>
        <w:t>s</w:t>
      </w:r>
      <w:r w:rsidRPr="006504E6">
        <w:rPr>
          <w:rFonts w:ascii="Times New Roman" w:hAnsi="Times New Roman"/>
          <w:sz w:val="24"/>
          <w:lang w:val="en-US"/>
        </w:rPr>
        <w:t xml:space="preserve"> </w:t>
      </w:r>
      <w:r>
        <w:rPr>
          <w:rFonts w:ascii="Times New Roman" w:hAnsi="Times New Roman"/>
          <w:sz w:val="24"/>
          <w:lang w:val="en-US"/>
        </w:rPr>
        <w:t xml:space="preserve">the </w:t>
      </w:r>
      <w:r w:rsidRPr="006504E6">
        <w:rPr>
          <w:rFonts w:ascii="Times New Roman" w:hAnsi="Times New Roman"/>
          <w:sz w:val="24"/>
          <w:lang w:val="en-US"/>
        </w:rPr>
        <w:t xml:space="preserve">political </w:t>
      </w:r>
      <w:r>
        <w:rPr>
          <w:rFonts w:ascii="Times New Roman" w:hAnsi="Times New Roman"/>
          <w:sz w:val="24"/>
          <w:lang w:val="en-US"/>
        </w:rPr>
        <w:t>dimensions of the challenges that we must face,</w:t>
      </w:r>
      <w:r w:rsidRPr="006504E6">
        <w:rPr>
          <w:rFonts w:ascii="Times New Roman" w:hAnsi="Times New Roman"/>
          <w:sz w:val="24"/>
          <w:lang w:val="en-US"/>
        </w:rPr>
        <w:t xml:space="preserve"> </w:t>
      </w:r>
      <w:r>
        <w:rPr>
          <w:rFonts w:ascii="Times New Roman" w:hAnsi="Times New Roman"/>
          <w:sz w:val="24"/>
          <w:lang w:val="en-US"/>
        </w:rPr>
        <w:t xml:space="preserve">rescuing the decision capacity </w:t>
      </w:r>
      <w:r w:rsidRPr="006504E6">
        <w:rPr>
          <w:rFonts w:ascii="Times New Roman" w:hAnsi="Times New Roman"/>
          <w:sz w:val="24"/>
          <w:lang w:val="en-US"/>
        </w:rPr>
        <w:t>over o</w:t>
      </w:r>
      <w:r>
        <w:rPr>
          <w:rFonts w:ascii="Times New Roman" w:hAnsi="Times New Roman"/>
          <w:sz w:val="24"/>
          <w:lang w:val="en-US"/>
        </w:rPr>
        <w:t>ur resources, in a very helpful, straightforward manner. The problem is not the lack of resources but their diversion by corporations which drain the economy instead of boosting it, bringing public policies back. In other words, the report focuses on the main</w:t>
      </w:r>
      <w:r w:rsidRPr="00CA4587">
        <w:rPr>
          <w:rFonts w:ascii="Times New Roman" w:hAnsi="Times New Roman"/>
          <w:sz w:val="24"/>
          <w:lang w:val="en-US"/>
        </w:rPr>
        <w:t xml:space="preserve"> issue</w:t>
      </w:r>
      <w:r>
        <w:rPr>
          <w:rFonts w:ascii="Times New Roman" w:hAnsi="Times New Roman"/>
          <w:sz w:val="24"/>
          <w:lang w:val="en-US"/>
        </w:rPr>
        <w:t>s, corporate power and public policies</w:t>
      </w:r>
      <w:r w:rsidRPr="00CA4587">
        <w:rPr>
          <w:rFonts w:ascii="Times New Roman" w:hAnsi="Times New Roman"/>
          <w:sz w:val="24"/>
          <w:lang w:val="en-US"/>
        </w:rPr>
        <w:t xml:space="preserve">. This is not </w:t>
      </w:r>
      <w:r>
        <w:rPr>
          <w:rFonts w:ascii="Times New Roman" w:hAnsi="Times New Roman"/>
          <w:sz w:val="24"/>
          <w:lang w:val="en-US"/>
        </w:rPr>
        <w:t>valid</w:t>
      </w:r>
      <w:r w:rsidRPr="00CA4587">
        <w:rPr>
          <w:rFonts w:ascii="Times New Roman" w:hAnsi="Times New Roman"/>
          <w:sz w:val="24"/>
          <w:lang w:val="en-US"/>
        </w:rPr>
        <w:t xml:space="preserve"> only for the United States, of course. </w:t>
      </w:r>
      <w:r w:rsidRPr="00CE53F6">
        <w:rPr>
          <w:rFonts w:ascii="Times New Roman" w:hAnsi="Times New Roman"/>
          <w:sz w:val="24"/>
          <w:lang w:val="en-US"/>
        </w:rPr>
        <w:t>“We argue that generalizations about government inefficiency and ineffectiveness are overblown while the negative consequences of market-based solutions are too often overlooked… America has left a powerful government tool on the sidelines: direct public provision of goods and services.” (47/48)</w:t>
      </w:r>
    </w:p>
    <w:p w14:paraId="21784B5A" w14:textId="77777777" w:rsidR="00E72319" w:rsidRDefault="00E72319" w:rsidP="00E72319">
      <w:pPr>
        <w:jc w:val="both"/>
        <w:rPr>
          <w:rFonts w:ascii="Times New Roman" w:hAnsi="Times New Roman"/>
          <w:sz w:val="24"/>
          <w:lang w:val="en-US"/>
        </w:rPr>
      </w:pPr>
      <w:r>
        <w:rPr>
          <w:rFonts w:ascii="Times New Roman" w:hAnsi="Times New Roman"/>
          <w:sz w:val="24"/>
          <w:lang w:val="en-US"/>
        </w:rPr>
        <w:t>O</w:t>
      </w:r>
      <w:r w:rsidRPr="00CE53F6">
        <w:rPr>
          <w:rFonts w:ascii="Times New Roman" w:hAnsi="Times New Roman"/>
          <w:sz w:val="24"/>
          <w:lang w:val="en-US"/>
        </w:rPr>
        <w:t>ur impression f</w:t>
      </w:r>
      <w:r>
        <w:rPr>
          <w:rFonts w:ascii="Times New Roman" w:hAnsi="Times New Roman"/>
          <w:sz w:val="24"/>
          <w:lang w:val="en-US"/>
        </w:rPr>
        <w:t>rom the report is that finally, the neoliberal wave is subsiding, not only in the left-wing corners of the world but in the big-league institutions. “</w:t>
      </w:r>
      <w:r w:rsidRPr="00D75926">
        <w:rPr>
          <w:rFonts w:ascii="Times New Roman" w:hAnsi="Times New Roman"/>
          <w:sz w:val="24"/>
          <w:lang w:val="en-US"/>
        </w:rPr>
        <w:t>For the last 50 years, we have disinvested in public power and told ourselves that government is the problem. We know that this is wrong. We also know that government is the basis for institutions and the tangible goods that are the very fabric of our everyday lives—schools and public safety; roads and bridges; safer food and drugs; cleaner air and water</w:t>
      </w:r>
      <w:r>
        <w:rPr>
          <w:rFonts w:ascii="Times New Roman" w:hAnsi="Times New Roman"/>
          <w:sz w:val="24"/>
          <w:lang w:val="en-US"/>
        </w:rPr>
        <w:t>.</w:t>
      </w:r>
      <w:r w:rsidRPr="00D75926">
        <w:rPr>
          <w:rFonts w:ascii="Times New Roman" w:hAnsi="Times New Roman"/>
          <w:sz w:val="24"/>
          <w:lang w:val="en-US"/>
        </w:rPr>
        <w:t>”</w:t>
      </w:r>
      <w:r>
        <w:rPr>
          <w:rFonts w:ascii="Times New Roman" w:hAnsi="Times New Roman"/>
          <w:sz w:val="24"/>
          <w:lang w:val="en-US"/>
        </w:rPr>
        <w:t xml:space="preserve"> </w:t>
      </w:r>
      <w:r w:rsidRPr="00D75926">
        <w:rPr>
          <w:rFonts w:ascii="Times New Roman" w:hAnsi="Times New Roman"/>
          <w:sz w:val="24"/>
          <w:lang w:val="en-US"/>
        </w:rPr>
        <w:t xml:space="preserve">(63) </w:t>
      </w:r>
    </w:p>
    <w:p w14:paraId="1EEF7B29" w14:textId="77777777" w:rsidR="00E72319" w:rsidRPr="00874CFB" w:rsidRDefault="00E72319" w:rsidP="00E72319">
      <w:pPr>
        <w:jc w:val="both"/>
        <w:rPr>
          <w:rFonts w:ascii="Times New Roman" w:hAnsi="Times New Roman"/>
          <w:sz w:val="24"/>
          <w:lang w:val="en-US"/>
        </w:rPr>
      </w:pPr>
      <w:r w:rsidRPr="00471FC2">
        <w:rPr>
          <w:rFonts w:ascii="Times New Roman" w:hAnsi="Times New Roman"/>
          <w:sz w:val="24"/>
          <w:lang w:val="en-US"/>
        </w:rPr>
        <w:lastRenderedPageBreak/>
        <w:t>Avoiding polariz</w:t>
      </w:r>
      <w:r>
        <w:rPr>
          <w:rFonts w:ascii="Times New Roman" w:hAnsi="Times New Roman"/>
          <w:sz w:val="24"/>
          <w:lang w:val="en-US"/>
        </w:rPr>
        <w:t>ation</w:t>
      </w:r>
      <w:r w:rsidRPr="00471FC2">
        <w:rPr>
          <w:rFonts w:ascii="Times New Roman" w:hAnsi="Times New Roman"/>
          <w:sz w:val="24"/>
          <w:lang w:val="en-US"/>
        </w:rPr>
        <w:t>, the report s</w:t>
      </w:r>
      <w:r>
        <w:rPr>
          <w:rFonts w:ascii="Times New Roman" w:hAnsi="Times New Roman"/>
          <w:sz w:val="24"/>
          <w:lang w:val="en-US"/>
        </w:rPr>
        <w:t>hows that strengthening government is crucial even for the general economic functioning. “</w:t>
      </w:r>
      <w:r w:rsidRPr="00471FC2">
        <w:rPr>
          <w:rFonts w:ascii="Times New Roman" w:hAnsi="Times New Roman"/>
          <w:sz w:val="24"/>
          <w:lang w:val="en-US"/>
        </w:rPr>
        <w:t>The combined effect of concentrat</w:t>
      </w:r>
      <w:r>
        <w:rPr>
          <w:rFonts w:ascii="Times New Roman" w:hAnsi="Times New Roman"/>
          <w:sz w:val="24"/>
          <w:lang w:val="en-US"/>
        </w:rPr>
        <w:t>ed corporate power and corrupted</w:t>
      </w:r>
      <w:r w:rsidRPr="00471FC2">
        <w:rPr>
          <w:rFonts w:ascii="Times New Roman" w:hAnsi="Times New Roman"/>
          <w:sz w:val="24"/>
          <w:lang w:val="en-US"/>
        </w:rPr>
        <w:t xml:space="preserve"> public power has been devastating for our country… government is not investing in its people, in public programs, in technology, or in physical infrastructure—the type of investments that a strong, expanding economy requires.”</w:t>
      </w:r>
      <w:r>
        <w:rPr>
          <w:rFonts w:ascii="Times New Roman" w:hAnsi="Times New Roman"/>
          <w:sz w:val="24"/>
          <w:lang w:val="en-US"/>
        </w:rPr>
        <w:t xml:space="preserve"> </w:t>
      </w:r>
      <w:r w:rsidRPr="00874CFB">
        <w:rPr>
          <w:rFonts w:ascii="Times New Roman" w:hAnsi="Times New Roman"/>
          <w:sz w:val="24"/>
          <w:lang w:val="en-US"/>
        </w:rPr>
        <w:t>(21)</w:t>
      </w:r>
      <w:r>
        <w:rPr>
          <w:rFonts w:ascii="Times New Roman" w:hAnsi="Times New Roman"/>
          <w:sz w:val="24"/>
          <w:lang w:val="en-US"/>
        </w:rPr>
        <w:t xml:space="preserve"> In the Brazilian case, </w:t>
      </w:r>
      <w:r w:rsidRPr="00874CFB">
        <w:rPr>
          <w:rFonts w:ascii="Times New Roman" w:hAnsi="Times New Roman"/>
          <w:sz w:val="24"/>
          <w:lang w:val="en-US"/>
        </w:rPr>
        <w:t xml:space="preserve">‘investing in the people’ is seen </w:t>
      </w:r>
      <w:r>
        <w:rPr>
          <w:rFonts w:ascii="Times New Roman" w:hAnsi="Times New Roman"/>
          <w:sz w:val="24"/>
          <w:lang w:val="en-US"/>
        </w:rPr>
        <w:t>as ‘expenditure’. It is a sign that we have winds of change blowing, when a Financial Times editorial (April 4, 2020) states that “governments will have to play a more active part in the economy. They should see public services as investments.”</w:t>
      </w:r>
      <w:r w:rsidRPr="00874CFB">
        <w:rPr>
          <w:rFonts w:ascii="Times New Roman" w:hAnsi="Times New Roman"/>
          <w:sz w:val="24"/>
          <w:lang w:val="en-US"/>
        </w:rPr>
        <w:t xml:space="preserve">  </w:t>
      </w:r>
    </w:p>
    <w:p w14:paraId="6454A7F6" w14:textId="77777777" w:rsidR="00E72319" w:rsidRDefault="00E72319" w:rsidP="00E72319">
      <w:pPr>
        <w:jc w:val="both"/>
        <w:rPr>
          <w:rFonts w:ascii="Times New Roman" w:hAnsi="Times New Roman"/>
          <w:sz w:val="24"/>
          <w:lang w:val="en-US"/>
        </w:rPr>
      </w:pPr>
      <w:r w:rsidRPr="006B3ECC">
        <w:rPr>
          <w:rFonts w:ascii="Times New Roman" w:hAnsi="Times New Roman"/>
          <w:sz w:val="24"/>
          <w:lang w:val="en-US"/>
        </w:rPr>
        <w:t>In my interpretation, it i</w:t>
      </w:r>
      <w:r>
        <w:rPr>
          <w:rFonts w:ascii="Times New Roman" w:hAnsi="Times New Roman"/>
          <w:sz w:val="24"/>
          <w:lang w:val="en-US"/>
        </w:rPr>
        <w:t xml:space="preserve">s a reality shock meant to get capitalism back on track.   </w:t>
      </w:r>
      <w:r w:rsidRPr="00357C2B">
        <w:rPr>
          <w:rFonts w:ascii="Times New Roman" w:hAnsi="Times New Roman"/>
          <w:sz w:val="24"/>
          <w:lang w:val="en-US"/>
        </w:rPr>
        <w:t>I’ve been qualifying this pursuit as ‘civilized capitalism’. The d</w:t>
      </w:r>
      <w:r>
        <w:rPr>
          <w:rFonts w:ascii="Times New Roman" w:hAnsi="Times New Roman"/>
          <w:sz w:val="24"/>
          <w:lang w:val="en-US"/>
        </w:rPr>
        <w:t>ocument itself suggests a ‘progressive world-view’, but its proposals radically differ from neoliberalism: “</w:t>
      </w:r>
      <w:r w:rsidRPr="00357C2B">
        <w:rPr>
          <w:rFonts w:ascii="Times New Roman" w:hAnsi="Times New Roman"/>
          <w:sz w:val="24"/>
          <w:lang w:val="en-US"/>
        </w:rPr>
        <w:t>History has not been kind to neoliberalism, that grab-bag of ideas based on the fundamentalist notion that markets are self-correcting, allocate resources efficiently, and serve the public interest well. Learning the lesson that neoliberalism was always a political doctrine serving special interests may be the silver lining in the cloud now hanging over the global economy.”</w:t>
      </w:r>
      <w:r>
        <w:rPr>
          <w:rFonts w:ascii="Times New Roman" w:hAnsi="Times New Roman"/>
          <w:sz w:val="24"/>
          <w:lang w:val="en-US"/>
        </w:rPr>
        <w:t xml:space="preserve"> </w:t>
      </w:r>
      <w:r w:rsidRPr="00357C2B">
        <w:rPr>
          <w:rFonts w:ascii="Times New Roman" w:hAnsi="Times New Roman"/>
          <w:sz w:val="24"/>
          <w:lang w:val="en-US"/>
        </w:rPr>
        <w:t xml:space="preserve">(1) </w:t>
      </w:r>
      <w:r>
        <w:rPr>
          <w:rFonts w:ascii="Times New Roman" w:hAnsi="Times New Roman"/>
          <w:sz w:val="24"/>
          <w:lang w:val="en-US"/>
        </w:rPr>
        <w:t>It is sobering to see such ideas in a document signed, among others, by Joseph Stiglitz, ex chief economist of the Clinton administration and the World Bank</w:t>
      </w:r>
      <w:r w:rsidRPr="00357C2B">
        <w:rPr>
          <w:rFonts w:ascii="Times New Roman" w:hAnsi="Times New Roman"/>
          <w:sz w:val="24"/>
          <w:lang w:val="en-US"/>
        </w:rPr>
        <w:t xml:space="preserve">. </w:t>
      </w:r>
    </w:p>
    <w:p w14:paraId="1EBC80EE" w14:textId="77777777" w:rsidR="00E72319" w:rsidRPr="00CA4587" w:rsidRDefault="00E72319" w:rsidP="00E72319">
      <w:pPr>
        <w:jc w:val="both"/>
        <w:rPr>
          <w:rFonts w:ascii="Times New Roman" w:hAnsi="Times New Roman"/>
          <w:sz w:val="24"/>
          <w:lang w:val="en-US"/>
        </w:rPr>
      </w:pPr>
      <w:r>
        <w:rPr>
          <w:rFonts w:ascii="Times New Roman" w:hAnsi="Times New Roman"/>
          <w:sz w:val="24"/>
          <w:lang w:val="en-US"/>
        </w:rPr>
        <w:t xml:space="preserve">The special interests are, of course, the corporations, which became rent-extracting machines, draining the economy instead of contributing to it: </w:t>
      </w:r>
      <w:r w:rsidRPr="006D0CFF">
        <w:rPr>
          <w:rFonts w:ascii="Times New Roman" w:hAnsi="Times New Roman"/>
          <w:sz w:val="24"/>
          <w:lang w:val="en-US"/>
        </w:rPr>
        <w:t>“</w:t>
      </w:r>
      <w:r>
        <w:rPr>
          <w:rFonts w:ascii="Times New Roman" w:hAnsi="Times New Roman"/>
          <w:sz w:val="24"/>
          <w:lang w:val="en-US"/>
        </w:rPr>
        <w:t>B</w:t>
      </w:r>
      <w:r w:rsidRPr="006D0CFF">
        <w:rPr>
          <w:rFonts w:ascii="Times New Roman" w:hAnsi="Times New Roman"/>
          <w:sz w:val="24"/>
          <w:lang w:val="en-US"/>
        </w:rPr>
        <w:t>ecause so much of corporate power i</w:t>
      </w:r>
      <w:r>
        <w:rPr>
          <w:rFonts w:ascii="Times New Roman" w:hAnsi="Times New Roman"/>
          <w:sz w:val="24"/>
          <w:lang w:val="en-US"/>
        </w:rPr>
        <w:t xml:space="preserve">s directed at “rent-extraction” – </w:t>
      </w:r>
      <w:r w:rsidRPr="006D0CFF">
        <w:rPr>
          <w:rFonts w:ascii="Times New Roman" w:hAnsi="Times New Roman"/>
          <w:sz w:val="24"/>
          <w:lang w:val="en-US"/>
        </w:rPr>
        <w:t>getting a larger share of the nation’s economic pi</w:t>
      </w:r>
      <w:r>
        <w:rPr>
          <w:rFonts w:ascii="Times New Roman" w:hAnsi="Times New Roman"/>
          <w:sz w:val="24"/>
          <w:lang w:val="en-US"/>
        </w:rPr>
        <w:t xml:space="preserve">e by taking advantage of others – </w:t>
      </w:r>
      <w:r w:rsidRPr="006D0CFF">
        <w:rPr>
          <w:rFonts w:ascii="Times New Roman" w:hAnsi="Times New Roman"/>
          <w:sz w:val="24"/>
          <w:lang w:val="en-US"/>
        </w:rPr>
        <w:t>rather than at wealth creation, curbing corporate power will even lead to a stronger overall economy.</w:t>
      </w:r>
      <w:r w:rsidRPr="00FD3032">
        <w:rPr>
          <w:rFonts w:ascii="Times New Roman" w:hAnsi="Times New Roman"/>
          <w:sz w:val="24"/>
          <w:lang w:val="en-US"/>
        </w:rPr>
        <w:t>”</w:t>
      </w:r>
      <w:r>
        <w:rPr>
          <w:rFonts w:ascii="Times New Roman" w:hAnsi="Times New Roman"/>
          <w:sz w:val="24"/>
          <w:lang w:val="en-US"/>
        </w:rPr>
        <w:t xml:space="preserve"> </w:t>
      </w:r>
      <w:r w:rsidRPr="00FD3032">
        <w:rPr>
          <w:rFonts w:ascii="Times New Roman" w:hAnsi="Times New Roman"/>
          <w:sz w:val="24"/>
          <w:lang w:val="en-US"/>
        </w:rPr>
        <w:t xml:space="preserve">(3) We have here the evident result of financialization. The </w:t>
      </w:r>
      <w:r w:rsidRPr="00B54844">
        <w:rPr>
          <w:rFonts w:ascii="Times New Roman" w:hAnsi="Times New Roman"/>
          <w:sz w:val="24"/>
          <w:lang w:val="en-US"/>
        </w:rPr>
        <w:t>pro</w:t>
      </w:r>
      <w:r>
        <w:rPr>
          <w:rFonts w:ascii="Times New Roman" w:hAnsi="Times New Roman"/>
          <w:sz w:val="24"/>
          <w:lang w:val="en-US"/>
        </w:rPr>
        <w:t>cess worsened when politics was overtaken</w:t>
      </w:r>
      <w:r w:rsidRPr="00B54844">
        <w:rPr>
          <w:rFonts w:ascii="Times New Roman" w:hAnsi="Times New Roman"/>
          <w:sz w:val="24"/>
          <w:lang w:val="en-US"/>
        </w:rPr>
        <w:t>: “Ultimately, this allowed the very wealthy to convert their economic power into concentrated political power that, in turn, allowed them to further tilt the rules in their favor a</w:t>
      </w:r>
      <w:r>
        <w:rPr>
          <w:rFonts w:ascii="Times New Roman" w:hAnsi="Times New Roman"/>
          <w:sz w:val="24"/>
          <w:lang w:val="en-US"/>
        </w:rPr>
        <w:t>nd capture more economic power.</w:t>
      </w:r>
      <w:r w:rsidRPr="00B54844">
        <w:rPr>
          <w:rFonts w:ascii="Times New Roman" w:hAnsi="Times New Roman"/>
          <w:sz w:val="24"/>
          <w:lang w:val="en-US"/>
        </w:rPr>
        <w:t>”</w:t>
      </w:r>
      <w:r>
        <w:rPr>
          <w:rFonts w:ascii="Times New Roman" w:hAnsi="Times New Roman"/>
          <w:sz w:val="24"/>
          <w:lang w:val="en-US"/>
        </w:rPr>
        <w:t xml:space="preserve"> </w:t>
      </w:r>
      <w:r w:rsidRPr="00B54844">
        <w:rPr>
          <w:rFonts w:ascii="Times New Roman" w:hAnsi="Times New Roman"/>
          <w:sz w:val="24"/>
          <w:lang w:val="en-US"/>
        </w:rPr>
        <w:t xml:space="preserve">(7) </w:t>
      </w:r>
      <w:r>
        <w:rPr>
          <w:rFonts w:ascii="Times New Roman" w:hAnsi="Times New Roman"/>
          <w:sz w:val="24"/>
          <w:lang w:val="en-US"/>
        </w:rPr>
        <w:t>This</w:t>
      </w:r>
      <w:r w:rsidRPr="00B54844">
        <w:rPr>
          <w:rFonts w:ascii="Times New Roman" w:hAnsi="Times New Roman"/>
          <w:sz w:val="24"/>
          <w:lang w:val="en-US"/>
        </w:rPr>
        <w:t xml:space="preserve"> is the hellish machine: financial power </w:t>
      </w:r>
      <w:r>
        <w:rPr>
          <w:rFonts w:ascii="Times New Roman" w:hAnsi="Times New Roman"/>
          <w:sz w:val="24"/>
          <w:lang w:val="en-US"/>
        </w:rPr>
        <w:t>generating</w:t>
      </w:r>
      <w:r w:rsidRPr="00B54844">
        <w:rPr>
          <w:rFonts w:ascii="Times New Roman" w:hAnsi="Times New Roman"/>
          <w:sz w:val="24"/>
          <w:lang w:val="en-US"/>
        </w:rPr>
        <w:t xml:space="preserve"> political p</w:t>
      </w:r>
      <w:r w:rsidRPr="00CA4587">
        <w:rPr>
          <w:rFonts w:ascii="Times New Roman" w:hAnsi="Times New Roman"/>
          <w:sz w:val="24"/>
          <w:lang w:val="en-US"/>
        </w:rPr>
        <w:t>ower that in turn makes it possible to distort laws to generate more financial power.</w:t>
      </w:r>
    </w:p>
    <w:p w14:paraId="40AAE7E7" w14:textId="77777777" w:rsidR="00E72319" w:rsidRPr="00CA4587" w:rsidRDefault="00E72319" w:rsidP="00E72319">
      <w:pPr>
        <w:jc w:val="both"/>
        <w:rPr>
          <w:rFonts w:ascii="Times New Roman" w:hAnsi="Times New Roman"/>
          <w:sz w:val="24"/>
          <w:lang w:val="en-US"/>
        </w:rPr>
      </w:pPr>
      <w:r w:rsidRPr="00DC49CC">
        <w:rPr>
          <w:rFonts w:ascii="Times New Roman" w:hAnsi="Times New Roman"/>
          <w:sz w:val="24"/>
          <w:lang w:val="en-US"/>
        </w:rPr>
        <w:t>Th</w:t>
      </w:r>
      <w:r>
        <w:rPr>
          <w:rFonts w:ascii="Times New Roman" w:hAnsi="Times New Roman"/>
          <w:sz w:val="24"/>
          <w:lang w:val="en-US"/>
        </w:rPr>
        <w:t>us, “t</w:t>
      </w:r>
      <w:r w:rsidRPr="00DC49CC">
        <w:rPr>
          <w:rFonts w:ascii="Times New Roman" w:hAnsi="Times New Roman"/>
          <w:sz w:val="24"/>
          <w:lang w:val="en-US"/>
        </w:rPr>
        <w:t>his private sector free-for-all jeopardized the well-being of individuals and communities across the US, but it also jeopardized economic growth, as it allowed the super-rich to draw profits from rent-seeking and other activities that enhance their own wealth with</w:t>
      </w:r>
      <w:r>
        <w:rPr>
          <w:rFonts w:ascii="Times New Roman" w:hAnsi="Times New Roman"/>
          <w:sz w:val="24"/>
          <w:lang w:val="en-US"/>
        </w:rPr>
        <w:t>out growing the economy</w:t>
      </w:r>
      <w:r w:rsidRPr="003E77CB">
        <w:rPr>
          <w:rFonts w:ascii="Times New Roman" w:hAnsi="Times New Roman"/>
          <w:sz w:val="24"/>
          <w:lang w:val="en-US"/>
        </w:rPr>
        <w:t xml:space="preserve">.” </w:t>
      </w:r>
      <w:r w:rsidRPr="00F733EF">
        <w:rPr>
          <w:rFonts w:ascii="Times New Roman" w:hAnsi="Times New Roman"/>
          <w:sz w:val="24"/>
          <w:lang w:val="en-US"/>
        </w:rPr>
        <w:t xml:space="preserve">(7) The system clearly </w:t>
      </w:r>
      <w:r>
        <w:rPr>
          <w:rFonts w:ascii="Times New Roman" w:hAnsi="Times New Roman"/>
          <w:sz w:val="24"/>
          <w:lang w:val="en-US"/>
        </w:rPr>
        <w:t>distanced itself</w:t>
      </w:r>
      <w:r w:rsidRPr="00F733EF">
        <w:rPr>
          <w:rFonts w:ascii="Times New Roman" w:hAnsi="Times New Roman"/>
          <w:sz w:val="24"/>
          <w:lang w:val="en-US"/>
        </w:rPr>
        <w:t xml:space="preserve"> from productive contributions: “</w:t>
      </w:r>
      <w:r>
        <w:rPr>
          <w:rFonts w:ascii="Times New Roman" w:hAnsi="Times New Roman"/>
          <w:sz w:val="24"/>
          <w:lang w:val="en-US"/>
        </w:rPr>
        <w:t>M</w:t>
      </w:r>
      <w:r w:rsidRPr="00F733EF">
        <w:rPr>
          <w:rFonts w:ascii="Times New Roman" w:hAnsi="Times New Roman"/>
          <w:sz w:val="24"/>
          <w:lang w:val="en-US"/>
        </w:rPr>
        <w:t xml:space="preserve">arkups, or the amount that a company charges above cost, have risen since 1980 from 18 percent above marginal cost to 67 percent. This suggests that corporate profits comprise not productive returns to capital and labor but rents.” (10) That is, we essentially </w:t>
      </w:r>
      <w:r>
        <w:rPr>
          <w:rFonts w:ascii="Times New Roman" w:hAnsi="Times New Roman"/>
          <w:sz w:val="24"/>
          <w:lang w:val="en-US"/>
        </w:rPr>
        <w:t>pay</w:t>
      </w:r>
      <w:r w:rsidRPr="00F733EF">
        <w:rPr>
          <w:rFonts w:ascii="Times New Roman" w:hAnsi="Times New Roman"/>
          <w:sz w:val="24"/>
          <w:lang w:val="en-US"/>
        </w:rPr>
        <w:t xml:space="preserve"> financial investments: “Before the 1970s, American corporations paid 50 percent of profits to shareholders and the rest was invested back into the business. Today, sha</w:t>
      </w:r>
      <w:r w:rsidRPr="00CA4587">
        <w:rPr>
          <w:rFonts w:ascii="Times New Roman" w:hAnsi="Times New Roman"/>
          <w:sz w:val="24"/>
          <w:lang w:val="en-US"/>
        </w:rPr>
        <w:t>reholder payments sit at 90 percent of reported profits (Mason 2015a).” (17)</w:t>
      </w:r>
    </w:p>
    <w:p w14:paraId="778F60A8" w14:textId="77777777" w:rsidR="00E72319" w:rsidRPr="00CA4587" w:rsidRDefault="00E72319" w:rsidP="00E72319">
      <w:pPr>
        <w:jc w:val="both"/>
        <w:rPr>
          <w:rFonts w:ascii="Times New Roman" w:hAnsi="Times New Roman"/>
          <w:sz w:val="24"/>
          <w:lang w:val="en-US"/>
        </w:rPr>
      </w:pPr>
      <w:r w:rsidRPr="008D60D2">
        <w:rPr>
          <w:rFonts w:ascii="Times New Roman" w:hAnsi="Times New Roman"/>
          <w:sz w:val="24"/>
          <w:lang w:val="en-US"/>
        </w:rPr>
        <w:t xml:space="preserve">The report </w:t>
      </w:r>
      <w:r>
        <w:rPr>
          <w:rFonts w:ascii="Times New Roman" w:hAnsi="Times New Roman"/>
          <w:sz w:val="24"/>
          <w:lang w:val="en-US"/>
        </w:rPr>
        <w:t xml:space="preserve">insists on </w:t>
      </w:r>
      <w:r w:rsidRPr="008D60D2">
        <w:rPr>
          <w:rFonts w:ascii="Times New Roman" w:hAnsi="Times New Roman"/>
          <w:sz w:val="24"/>
          <w:lang w:val="en-US"/>
        </w:rPr>
        <w:t>the consequences o</w:t>
      </w:r>
      <w:r>
        <w:rPr>
          <w:rFonts w:ascii="Times New Roman" w:hAnsi="Times New Roman"/>
          <w:sz w:val="24"/>
          <w:lang w:val="en-US"/>
        </w:rPr>
        <w:t>f reclaiming productivity in the financial sector. “</w:t>
      </w:r>
      <w:r w:rsidRPr="008D60D2">
        <w:rPr>
          <w:rFonts w:ascii="Times New Roman" w:hAnsi="Times New Roman"/>
          <w:sz w:val="24"/>
          <w:lang w:val="en-US"/>
        </w:rPr>
        <w:t xml:space="preserve">In order to ensure that finance’s function is socially beneficial, reform of the financial sector should seek, above all, to reduce macroeconomic risk and curb predatory practices. Further, reforms should aim to increase productive lending, which could grow small </w:t>
      </w:r>
      <w:r w:rsidRPr="008D60D2">
        <w:rPr>
          <w:rFonts w:ascii="Times New Roman" w:hAnsi="Times New Roman"/>
          <w:sz w:val="24"/>
          <w:lang w:val="en-US"/>
        </w:rPr>
        <w:lastRenderedPageBreak/>
        <w:t xml:space="preserve">businesses that currently face capital constraints, facilitate efficient, low-cost plain vanilla loans, and serve unbanked and underbanked households that are currently being exploited by high-fee lenders.” </w:t>
      </w:r>
      <w:r w:rsidRPr="00CA4587">
        <w:rPr>
          <w:rFonts w:ascii="Times New Roman" w:hAnsi="Times New Roman"/>
          <w:sz w:val="24"/>
          <w:lang w:val="en-US"/>
        </w:rPr>
        <w:t>(39)</w:t>
      </w:r>
    </w:p>
    <w:p w14:paraId="527C01C5" w14:textId="77777777" w:rsidR="00E72319" w:rsidRPr="009F30AB" w:rsidRDefault="00E72319" w:rsidP="00E72319">
      <w:pPr>
        <w:jc w:val="both"/>
        <w:rPr>
          <w:rFonts w:ascii="Times New Roman" w:hAnsi="Times New Roman"/>
          <w:sz w:val="24"/>
          <w:lang w:val="en-US"/>
        </w:rPr>
      </w:pPr>
      <w:r w:rsidRPr="00DB6316">
        <w:rPr>
          <w:rFonts w:ascii="Times New Roman" w:hAnsi="Times New Roman"/>
          <w:sz w:val="24"/>
          <w:lang w:val="en-US"/>
        </w:rPr>
        <w:t>In our case in Brazil</w:t>
      </w:r>
      <w:r>
        <w:rPr>
          <w:rFonts w:ascii="Times New Roman" w:hAnsi="Times New Roman"/>
          <w:sz w:val="24"/>
          <w:lang w:val="en-US"/>
        </w:rPr>
        <w:t>, banks themselves behave as loan sharks at an incomparably more pernicious level. Having t</w:t>
      </w:r>
      <w:r w:rsidRPr="00DB6316">
        <w:rPr>
          <w:rFonts w:ascii="Times New Roman" w:hAnsi="Times New Roman"/>
          <w:sz w:val="24"/>
          <w:lang w:val="en-US"/>
        </w:rPr>
        <w:t>he problem o</w:t>
      </w:r>
      <w:r>
        <w:rPr>
          <w:rFonts w:ascii="Times New Roman" w:hAnsi="Times New Roman"/>
          <w:sz w:val="24"/>
          <w:lang w:val="en-US"/>
        </w:rPr>
        <w:t xml:space="preserve">f reclaiming the social and economic productivity of financial intermediaries presented in such a clear </w:t>
      </w:r>
      <w:r w:rsidRPr="00DB6316">
        <w:rPr>
          <w:rFonts w:ascii="Times New Roman" w:hAnsi="Times New Roman"/>
          <w:sz w:val="24"/>
          <w:lang w:val="en-US"/>
        </w:rPr>
        <w:t>manner is</w:t>
      </w:r>
      <w:r>
        <w:rPr>
          <w:rFonts w:ascii="Times New Roman" w:hAnsi="Times New Roman"/>
          <w:sz w:val="24"/>
          <w:lang w:val="en-US"/>
        </w:rPr>
        <w:t xml:space="preserve"> nonetheless useful</w:t>
      </w:r>
      <w:r w:rsidRPr="00DB6316">
        <w:rPr>
          <w:rFonts w:ascii="Times New Roman" w:hAnsi="Times New Roman"/>
          <w:sz w:val="24"/>
          <w:lang w:val="en-US"/>
        </w:rPr>
        <w:t xml:space="preserve">. </w:t>
      </w:r>
      <w:r>
        <w:rPr>
          <w:rFonts w:ascii="Times New Roman" w:hAnsi="Times New Roman"/>
          <w:sz w:val="24"/>
          <w:lang w:val="en-US"/>
        </w:rPr>
        <w:t>“</w:t>
      </w:r>
      <w:r w:rsidRPr="00DB6316">
        <w:rPr>
          <w:rFonts w:ascii="Times New Roman" w:hAnsi="Times New Roman"/>
          <w:sz w:val="24"/>
          <w:lang w:val="en-US"/>
        </w:rPr>
        <w:t>Despite technological advances that should h</w:t>
      </w:r>
      <w:r>
        <w:rPr>
          <w:rFonts w:ascii="Times New Roman" w:hAnsi="Times New Roman"/>
          <w:sz w:val="24"/>
          <w:lang w:val="en-US"/>
        </w:rPr>
        <w:t xml:space="preserve">ave made the financial industry – an “intermediary” service – </w:t>
      </w:r>
      <w:r w:rsidRPr="00DB6316">
        <w:rPr>
          <w:rFonts w:ascii="Times New Roman" w:hAnsi="Times New Roman"/>
          <w:sz w:val="24"/>
          <w:lang w:val="en-US"/>
        </w:rPr>
        <w:t>less expensive and more competitive over time, the unit cost of finance today is as high as it was in 1900, because the financial sector does not pass these savings on to consumers but rather boosts profits</w:t>
      </w:r>
      <w:r>
        <w:rPr>
          <w:rFonts w:ascii="Times New Roman" w:hAnsi="Times New Roman"/>
          <w:sz w:val="24"/>
          <w:lang w:val="en-US"/>
        </w:rPr>
        <w:t>.</w:t>
      </w:r>
      <w:r w:rsidRPr="00DB6316">
        <w:rPr>
          <w:rFonts w:ascii="Times New Roman" w:hAnsi="Times New Roman"/>
          <w:sz w:val="24"/>
          <w:lang w:val="en-US"/>
        </w:rPr>
        <w:t xml:space="preserve">” </w:t>
      </w:r>
      <w:r w:rsidRPr="009F30AB">
        <w:rPr>
          <w:rFonts w:ascii="Times New Roman" w:hAnsi="Times New Roman"/>
          <w:sz w:val="24"/>
          <w:lang w:val="en-US"/>
        </w:rPr>
        <w:t xml:space="preserve">(24) </w:t>
      </w:r>
    </w:p>
    <w:p w14:paraId="7A5CBC67" w14:textId="77777777" w:rsidR="00E72319" w:rsidRPr="00DC2BCF" w:rsidRDefault="00E72319" w:rsidP="00E72319">
      <w:pPr>
        <w:jc w:val="both"/>
        <w:rPr>
          <w:rFonts w:ascii="Times New Roman" w:hAnsi="Times New Roman"/>
          <w:sz w:val="24"/>
          <w:lang w:val="en-US"/>
        </w:rPr>
      </w:pPr>
      <w:r w:rsidRPr="002E1DD4">
        <w:rPr>
          <w:rFonts w:ascii="Times New Roman" w:hAnsi="Times New Roman"/>
          <w:sz w:val="24"/>
          <w:lang w:val="en-US"/>
        </w:rPr>
        <w:t xml:space="preserve">The authors </w:t>
      </w:r>
      <w:r>
        <w:rPr>
          <w:rFonts w:ascii="Times New Roman" w:hAnsi="Times New Roman"/>
          <w:sz w:val="24"/>
          <w:lang w:val="en-US"/>
        </w:rPr>
        <w:t>also</w:t>
      </w:r>
      <w:r w:rsidRPr="002E1DD4">
        <w:rPr>
          <w:rFonts w:ascii="Times New Roman" w:hAnsi="Times New Roman"/>
          <w:sz w:val="24"/>
          <w:lang w:val="en-US"/>
        </w:rPr>
        <w:t xml:space="preserve"> </w:t>
      </w:r>
      <w:r>
        <w:rPr>
          <w:rFonts w:ascii="Times New Roman" w:hAnsi="Times New Roman"/>
          <w:sz w:val="24"/>
          <w:lang w:val="en-US"/>
        </w:rPr>
        <w:t>highlight the key importance of</w:t>
      </w:r>
      <w:r w:rsidRPr="002E1DD4">
        <w:rPr>
          <w:rFonts w:ascii="Times New Roman" w:hAnsi="Times New Roman"/>
          <w:sz w:val="24"/>
          <w:lang w:val="en-US"/>
        </w:rPr>
        <w:t xml:space="preserve"> a st</w:t>
      </w:r>
      <w:r>
        <w:rPr>
          <w:rFonts w:ascii="Times New Roman" w:hAnsi="Times New Roman"/>
          <w:sz w:val="24"/>
          <w:lang w:val="en-US"/>
        </w:rPr>
        <w:t xml:space="preserve">rong public financial system </w:t>
      </w:r>
      <w:r w:rsidRPr="002E1DD4">
        <w:rPr>
          <w:rFonts w:ascii="Times New Roman" w:hAnsi="Times New Roman"/>
          <w:sz w:val="24"/>
          <w:lang w:val="en-US"/>
        </w:rPr>
        <w:t xml:space="preserve">to stimulate the quality of the services provided by the markets: “The fact that the public provision of basic financial services might crowd out predatory private providers is not a bug but a feature of the design. In essence, public options discipline markets to ensure access, quality, and quantity of essential goods and services.” </w:t>
      </w:r>
      <w:r w:rsidRPr="009F30AB">
        <w:rPr>
          <w:rFonts w:ascii="Times New Roman" w:hAnsi="Times New Roman"/>
          <w:sz w:val="24"/>
          <w:lang w:val="en-US"/>
        </w:rPr>
        <w:t xml:space="preserve">(54) </w:t>
      </w:r>
      <w:r>
        <w:rPr>
          <w:rFonts w:ascii="Times New Roman" w:hAnsi="Times New Roman"/>
          <w:sz w:val="24"/>
          <w:lang w:val="en-US"/>
        </w:rPr>
        <w:t xml:space="preserve">We need </w:t>
      </w:r>
      <w:r w:rsidRPr="009F30AB">
        <w:rPr>
          <w:rFonts w:ascii="Times New Roman" w:hAnsi="Times New Roman"/>
          <w:sz w:val="24"/>
          <w:lang w:val="en-US"/>
        </w:rPr>
        <w:t>regulation</w:t>
      </w:r>
      <w:r>
        <w:rPr>
          <w:rFonts w:ascii="Times New Roman" w:hAnsi="Times New Roman"/>
          <w:sz w:val="24"/>
          <w:lang w:val="en-US"/>
        </w:rPr>
        <w:t>, but we also need</w:t>
      </w:r>
      <w:r w:rsidRPr="009F30AB">
        <w:rPr>
          <w:rFonts w:ascii="Times New Roman" w:hAnsi="Times New Roman"/>
          <w:sz w:val="24"/>
          <w:lang w:val="en-US"/>
        </w:rPr>
        <w:t xml:space="preserve"> public companies</w:t>
      </w:r>
      <w:r>
        <w:rPr>
          <w:rFonts w:ascii="Times New Roman" w:hAnsi="Times New Roman"/>
          <w:sz w:val="24"/>
          <w:lang w:val="en-US"/>
        </w:rPr>
        <w:t xml:space="preserve">, which </w:t>
      </w:r>
      <w:r w:rsidRPr="009F30AB">
        <w:rPr>
          <w:rFonts w:ascii="Times New Roman" w:hAnsi="Times New Roman"/>
          <w:sz w:val="24"/>
          <w:lang w:val="en-US"/>
        </w:rPr>
        <w:t>directly provide goods and services</w:t>
      </w:r>
      <w:r>
        <w:rPr>
          <w:rFonts w:ascii="Times New Roman" w:hAnsi="Times New Roman"/>
          <w:sz w:val="24"/>
          <w:lang w:val="en-US"/>
        </w:rPr>
        <w:t xml:space="preserve"> and thus </w:t>
      </w:r>
      <w:r w:rsidRPr="009F30AB">
        <w:rPr>
          <w:rFonts w:ascii="Times New Roman" w:hAnsi="Times New Roman"/>
          <w:sz w:val="24"/>
          <w:lang w:val="en-US"/>
        </w:rPr>
        <w:t xml:space="preserve">counterweight and </w:t>
      </w:r>
      <w:r>
        <w:rPr>
          <w:rFonts w:ascii="Times New Roman" w:hAnsi="Times New Roman"/>
          <w:sz w:val="24"/>
          <w:lang w:val="en-US"/>
        </w:rPr>
        <w:t>limit loan shark practices and financial rent-extraction, providing</w:t>
      </w:r>
      <w:r w:rsidRPr="009F30AB">
        <w:rPr>
          <w:rFonts w:ascii="Times New Roman" w:hAnsi="Times New Roman"/>
          <w:sz w:val="24"/>
          <w:lang w:val="en-US"/>
        </w:rPr>
        <w:t xml:space="preserve"> alternatives to the population.</w:t>
      </w:r>
      <w:r>
        <w:rPr>
          <w:rFonts w:ascii="Times New Roman" w:hAnsi="Times New Roman"/>
          <w:sz w:val="24"/>
          <w:lang w:val="en-US"/>
        </w:rPr>
        <w:t xml:space="preserve"> </w:t>
      </w:r>
      <w:r w:rsidRPr="00DC2BCF">
        <w:rPr>
          <w:rFonts w:ascii="Times New Roman" w:hAnsi="Times New Roman"/>
          <w:sz w:val="24"/>
          <w:lang w:val="en-US"/>
        </w:rPr>
        <w:t>For us</w:t>
      </w:r>
      <w:r>
        <w:rPr>
          <w:rFonts w:ascii="Times New Roman" w:hAnsi="Times New Roman"/>
          <w:sz w:val="24"/>
          <w:lang w:val="en-US"/>
        </w:rPr>
        <w:t xml:space="preserve"> </w:t>
      </w:r>
      <w:commentRangeStart w:id="4"/>
      <w:r>
        <w:rPr>
          <w:rFonts w:ascii="Times New Roman" w:hAnsi="Times New Roman"/>
          <w:sz w:val="24"/>
          <w:lang w:val="en-US"/>
        </w:rPr>
        <w:t>in Brazil</w:t>
      </w:r>
      <w:commentRangeEnd w:id="4"/>
      <w:r>
        <w:rPr>
          <w:rStyle w:val="Refdecomentrio"/>
        </w:rPr>
        <w:commentReference w:id="4"/>
      </w:r>
      <w:r w:rsidRPr="00DC2BCF">
        <w:rPr>
          <w:rFonts w:ascii="Times New Roman" w:hAnsi="Times New Roman"/>
          <w:sz w:val="24"/>
          <w:lang w:val="en-US"/>
        </w:rPr>
        <w:t xml:space="preserve">, </w:t>
      </w:r>
      <w:r>
        <w:rPr>
          <w:rFonts w:ascii="Times New Roman" w:hAnsi="Times New Roman"/>
          <w:sz w:val="24"/>
          <w:lang w:val="en-US"/>
        </w:rPr>
        <w:t>en</w:t>
      </w:r>
      <w:r w:rsidRPr="00DC2BCF">
        <w:rPr>
          <w:rFonts w:ascii="Times New Roman" w:hAnsi="Times New Roman"/>
          <w:sz w:val="24"/>
          <w:lang w:val="en-US"/>
        </w:rPr>
        <w:t xml:space="preserve">tangled as we are </w:t>
      </w:r>
      <w:r>
        <w:rPr>
          <w:rFonts w:ascii="Times New Roman" w:hAnsi="Times New Roman"/>
          <w:sz w:val="24"/>
          <w:lang w:val="en-US"/>
        </w:rPr>
        <w:t>amid privatizations, the notion that the public sector</w:t>
      </w:r>
      <w:r w:rsidRPr="00DC2BCF">
        <w:rPr>
          <w:rFonts w:ascii="Times New Roman" w:hAnsi="Times New Roman"/>
          <w:sz w:val="24"/>
          <w:lang w:val="en-US"/>
        </w:rPr>
        <w:t xml:space="preserve"> is essential to increase the private sector’s performance is important. </w:t>
      </w:r>
    </w:p>
    <w:p w14:paraId="52B4B374" w14:textId="77777777" w:rsidR="00E72319" w:rsidRPr="008E43FF" w:rsidRDefault="00E72319" w:rsidP="00E72319">
      <w:pPr>
        <w:jc w:val="both"/>
        <w:rPr>
          <w:rFonts w:ascii="Times New Roman" w:hAnsi="Times New Roman"/>
          <w:lang w:val="en-US"/>
        </w:rPr>
      </w:pPr>
      <w:r w:rsidRPr="00ED2206">
        <w:rPr>
          <w:rFonts w:ascii="Times New Roman" w:hAnsi="Times New Roman"/>
          <w:sz w:val="24"/>
          <w:lang w:val="en-US"/>
        </w:rPr>
        <w:t>The document as a w</w:t>
      </w:r>
      <w:r>
        <w:rPr>
          <w:rFonts w:ascii="Times New Roman" w:hAnsi="Times New Roman"/>
          <w:sz w:val="24"/>
          <w:lang w:val="en-US"/>
        </w:rPr>
        <w:t xml:space="preserve">hole aims to recover the role of the </w:t>
      </w:r>
      <w:r w:rsidRPr="00B369EF">
        <w:rPr>
          <w:rFonts w:ascii="Times New Roman" w:eastAsia="MS Mincho" w:hAnsi="Times New Roman" w:cs="Arial"/>
          <w:color w:val="000000"/>
          <w:sz w:val="24"/>
          <w:szCs w:val="24"/>
          <w:lang w:val="en-US" w:eastAsia="pt-BR"/>
        </w:rPr>
        <w:t xml:space="preserve">public sector. </w:t>
      </w:r>
      <w:r w:rsidRPr="00ED2206">
        <w:rPr>
          <w:rFonts w:ascii="Times New Roman" w:eastAsia="MS Mincho" w:hAnsi="Times New Roman" w:cs="Arial"/>
          <w:color w:val="000000"/>
          <w:sz w:val="24"/>
          <w:szCs w:val="24"/>
          <w:lang w:val="en-US" w:eastAsia="pt-BR"/>
        </w:rPr>
        <w:t>“Policymakers should deploy the power of the government, through direct public provision, with two key goals at the forefront of a new progressive worldview: universal access to goods and services and transformative investment in the pursuit of national goals.”</w:t>
      </w:r>
      <w:r>
        <w:rPr>
          <w:rFonts w:ascii="Times New Roman" w:eastAsia="MS Mincho" w:hAnsi="Times New Roman" w:cs="Arial"/>
          <w:color w:val="000000"/>
          <w:sz w:val="24"/>
          <w:szCs w:val="24"/>
          <w:lang w:val="en-US" w:eastAsia="pt-BR"/>
        </w:rPr>
        <w:t xml:space="preserve"> (51) By inverting the neoliberal narrative, the text shows that the greatest systemic productivity is reached when governments take the </w:t>
      </w:r>
      <w:r w:rsidRPr="00B369EF">
        <w:rPr>
          <w:rFonts w:ascii="Times New Roman" w:eastAsia="MS Mincho" w:hAnsi="Times New Roman" w:cs="Arial"/>
          <w:color w:val="000000"/>
          <w:sz w:val="24"/>
          <w:szCs w:val="24"/>
          <w:lang w:val="en-US" w:eastAsia="pt-BR"/>
        </w:rPr>
        <w:t xml:space="preserve">role of </w:t>
      </w:r>
      <w:r>
        <w:rPr>
          <w:rFonts w:ascii="Times New Roman" w:eastAsia="MS Mincho" w:hAnsi="Times New Roman" w:cs="Arial"/>
          <w:color w:val="000000"/>
          <w:sz w:val="24"/>
          <w:szCs w:val="24"/>
          <w:lang w:val="en-US" w:eastAsia="pt-BR"/>
        </w:rPr>
        <w:t>policy providers</w:t>
      </w:r>
      <w:r w:rsidRPr="00B369EF">
        <w:rPr>
          <w:rFonts w:ascii="Times New Roman" w:eastAsia="MS Mincho" w:hAnsi="Times New Roman" w:cs="Arial"/>
          <w:color w:val="000000"/>
          <w:sz w:val="24"/>
          <w:szCs w:val="24"/>
          <w:lang w:val="en-US" w:eastAsia="pt-BR"/>
        </w:rPr>
        <w:t xml:space="preserve"> </w:t>
      </w:r>
      <w:r>
        <w:rPr>
          <w:rFonts w:ascii="Times New Roman" w:eastAsia="MS Mincho" w:hAnsi="Times New Roman" w:cs="Arial"/>
          <w:color w:val="000000"/>
          <w:sz w:val="24"/>
          <w:szCs w:val="24"/>
          <w:lang w:val="en-US" w:eastAsia="pt-BR"/>
        </w:rPr>
        <w:t>and</w:t>
      </w:r>
      <w:r w:rsidRPr="00ED2206">
        <w:rPr>
          <w:rFonts w:ascii="Times New Roman" w:eastAsia="MS Mincho" w:hAnsi="Times New Roman" w:cs="Arial"/>
          <w:color w:val="000000"/>
          <w:sz w:val="24"/>
          <w:szCs w:val="24"/>
          <w:lang w:val="en-US" w:eastAsia="pt-BR"/>
        </w:rPr>
        <w:t xml:space="preserve"> shows the fallacy of austerity: “In fact, there is evidence that spending too little costs much more in the end (in terms of damage to human lives and to economic growth) than spending too much.”</w:t>
      </w:r>
      <w:r w:rsidRPr="00ED2206">
        <w:rPr>
          <w:rFonts w:ascii="Times New Roman" w:hAnsi="Times New Roman"/>
          <w:lang w:val="en-US"/>
        </w:rPr>
        <w:t xml:space="preserve"> </w:t>
      </w:r>
      <w:r w:rsidRPr="008E43FF">
        <w:rPr>
          <w:rFonts w:ascii="Times New Roman" w:hAnsi="Times New Roman"/>
          <w:lang w:val="en-US"/>
        </w:rPr>
        <w:t>(13)</w:t>
      </w:r>
    </w:p>
    <w:p w14:paraId="795542AD" w14:textId="77777777" w:rsidR="00E72319" w:rsidRDefault="00E72319" w:rsidP="00E72319">
      <w:pPr>
        <w:pStyle w:val="Default"/>
        <w:spacing w:after="120"/>
        <w:jc w:val="both"/>
        <w:rPr>
          <w:rFonts w:ascii="Times New Roman" w:hAnsi="Times New Roman"/>
          <w:lang w:val="en-US"/>
        </w:rPr>
      </w:pPr>
      <w:r w:rsidRPr="008B253D">
        <w:rPr>
          <w:rFonts w:ascii="Times New Roman" w:hAnsi="Times New Roman"/>
          <w:lang w:val="en-US"/>
        </w:rPr>
        <w:t xml:space="preserve">In Brazil, we </w:t>
      </w:r>
      <w:r>
        <w:rPr>
          <w:rFonts w:ascii="Times New Roman" w:hAnsi="Times New Roman"/>
          <w:lang w:val="en-US"/>
        </w:rPr>
        <w:t>experience this firsthand</w:t>
      </w:r>
      <w:r w:rsidRPr="008B253D">
        <w:rPr>
          <w:rFonts w:ascii="Times New Roman" w:hAnsi="Times New Roman"/>
          <w:lang w:val="en-US"/>
        </w:rPr>
        <w:t xml:space="preserve">, since </w:t>
      </w:r>
      <w:r>
        <w:rPr>
          <w:rFonts w:ascii="Times New Roman" w:hAnsi="Times New Roman"/>
          <w:lang w:val="en-US"/>
        </w:rPr>
        <w:t xml:space="preserve">the lack of access to public policies forces people to resort to much more expensive private services. This results in a loss of systemic productivity. It is worth remembering that </w:t>
      </w:r>
      <w:r w:rsidRPr="008B253D">
        <w:rPr>
          <w:rFonts w:ascii="Times New Roman" w:hAnsi="Times New Roman"/>
          <w:lang w:val="en-US"/>
        </w:rPr>
        <w:t>the World B</w:t>
      </w:r>
      <w:r>
        <w:rPr>
          <w:rFonts w:ascii="Times New Roman" w:hAnsi="Times New Roman"/>
          <w:lang w:val="en-US"/>
        </w:rPr>
        <w:t xml:space="preserve">ank qualified the years </w:t>
      </w:r>
      <w:r w:rsidRPr="008B253D">
        <w:rPr>
          <w:rFonts w:ascii="Times New Roman" w:hAnsi="Times New Roman"/>
          <w:lang w:val="en-US"/>
        </w:rPr>
        <w:t>from 2003 to 2013</w:t>
      </w:r>
      <w:r>
        <w:rPr>
          <w:rFonts w:ascii="Times New Roman" w:hAnsi="Times New Roman"/>
          <w:lang w:val="en-US"/>
        </w:rPr>
        <w:t xml:space="preserve"> as the “Golden Decade” of the Brazilian economy. Income and access to goods and services increased significantly. This boosted the economy and limited the deficit by increasing revenue. Our</w:t>
      </w:r>
      <w:r w:rsidRPr="00B24968">
        <w:rPr>
          <w:rFonts w:ascii="Times New Roman" w:hAnsi="Times New Roman"/>
          <w:lang w:val="en-US"/>
        </w:rPr>
        <w:t xml:space="preserve"> defic</w:t>
      </w:r>
      <w:r>
        <w:rPr>
          <w:rFonts w:ascii="Times New Roman" w:hAnsi="Times New Roman"/>
          <w:lang w:val="en-US"/>
        </w:rPr>
        <w:t>i</w:t>
      </w:r>
      <w:r w:rsidRPr="00B24968">
        <w:rPr>
          <w:rFonts w:ascii="Times New Roman" w:hAnsi="Times New Roman"/>
          <w:lang w:val="en-US"/>
        </w:rPr>
        <w:t xml:space="preserve">t gains significance </w:t>
      </w:r>
      <w:r>
        <w:rPr>
          <w:rFonts w:ascii="Times New Roman" w:hAnsi="Times New Roman"/>
          <w:lang w:val="en-US"/>
        </w:rPr>
        <w:t>with</w:t>
      </w:r>
      <w:r w:rsidRPr="00B24968">
        <w:rPr>
          <w:rFonts w:ascii="Times New Roman" w:hAnsi="Times New Roman"/>
          <w:lang w:val="en-US"/>
        </w:rPr>
        <w:t xml:space="preserve"> the </w:t>
      </w:r>
      <w:r>
        <w:rPr>
          <w:rFonts w:ascii="Times New Roman" w:hAnsi="Times New Roman"/>
          <w:lang w:val="en-US"/>
        </w:rPr>
        <w:t xml:space="preserve">beginning of the </w:t>
      </w:r>
      <w:r w:rsidRPr="00B24968">
        <w:rPr>
          <w:rFonts w:ascii="Times New Roman" w:hAnsi="Times New Roman"/>
          <w:lang w:val="en-US"/>
        </w:rPr>
        <w:t xml:space="preserve">austerity era </w:t>
      </w:r>
      <w:r>
        <w:rPr>
          <w:rFonts w:ascii="Times New Roman" w:hAnsi="Times New Roman"/>
          <w:lang w:val="en-US"/>
        </w:rPr>
        <w:t xml:space="preserve">in 2014. </w:t>
      </w:r>
      <w:commentRangeStart w:id="5"/>
      <w:r>
        <w:rPr>
          <w:rFonts w:ascii="Times New Roman" w:hAnsi="Times New Roman"/>
          <w:lang w:val="en-US"/>
        </w:rPr>
        <w:t>For more detail, see chapter 12 of my The Age of Unproductive Capital, available at</w:t>
      </w:r>
      <w:r w:rsidRPr="00B24968">
        <w:rPr>
          <w:rFonts w:ascii="Times New Roman" w:hAnsi="Times New Roman"/>
          <w:lang w:val="en-US"/>
        </w:rPr>
        <w:t xml:space="preserve"> </w:t>
      </w:r>
      <w:hyperlink r:id="rId13" w:history="1">
        <w:r w:rsidRPr="00B24968">
          <w:rPr>
            <w:rStyle w:val="Hyperlink"/>
            <w:rFonts w:ascii="Times New Roman" w:hAnsi="Times New Roman"/>
            <w:lang w:val="en-US"/>
          </w:rPr>
          <w:t>http://dowbor.org</w:t>
        </w:r>
      </w:hyperlink>
      <w:r>
        <w:rPr>
          <w:rFonts w:ascii="Times New Roman" w:hAnsi="Times New Roman"/>
          <w:lang w:val="en-US"/>
        </w:rPr>
        <w:t>.</w:t>
      </w:r>
      <w:commentRangeEnd w:id="5"/>
      <w:r>
        <w:rPr>
          <w:rStyle w:val="Refdecomentrio"/>
          <w:rFonts w:asciiTheme="minorHAnsi" w:eastAsiaTheme="minorHAnsi" w:hAnsiTheme="minorHAnsi" w:cstheme="minorBidi"/>
          <w:color w:val="auto"/>
          <w:lang w:eastAsia="en-US"/>
        </w:rPr>
        <w:commentReference w:id="5"/>
      </w:r>
    </w:p>
    <w:p w14:paraId="56EBE95F" w14:textId="77777777" w:rsidR="00E72319" w:rsidRPr="00B369EF" w:rsidRDefault="00E72319" w:rsidP="00E72319">
      <w:pPr>
        <w:pStyle w:val="Default"/>
        <w:spacing w:after="120"/>
        <w:jc w:val="both"/>
        <w:rPr>
          <w:rFonts w:ascii="Times New Roman" w:eastAsia="Times New Roman" w:hAnsi="Times New Roman" w:cs="Times New Roman"/>
          <w:color w:val="auto"/>
          <w:szCs w:val="23"/>
          <w:lang w:val="en-US"/>
        </w:rPr>
      </w:pPr>
      <w:r>
        <w:rPr>
          <w:rFonts w:ascii="Times New Roman" w:eastAsia="Times New Roman" w:hAnsi="Times New Roman" w:cs="Times New Roman"/>
          <w:color w:val="auto"/>
          <w:szCs w:val="23"/>
          <w:lang w:val="en-US"/>
        </w:rPr>
        <w:t xml:space="preserve">According to the Roosevelt Institute report, </w:t>
      </w:r>
      <w:r w:rsidRPr="00B24968">
        <w:rPr>
          <w:rFonts w:ascii="Times New Roman" w:eastAsia="Times New Roman" w:hAnsi="Times New Roman" w:cs="Times New Roman"/>
          <w:color w:val="auto"/>
          <w:szCs w:val="23"/>
          <w:lang w:val="en-US"/>
        </w:rPr>
        <w:t xml:space="preserve">“Public provision, executed with attention to underlying market dynamics and the landscape of race and gender inequality, should be the default mechanism for providing goods and services that are essential for human dignity and agency, such as access to housing, health care, and banking. </w:t>
      </w:r>
      <w:r w:rsidRPr="00B369EF">
        <w:rPr>
          <w:rFonts w:ascii="Times New Roman" w:eastAsia="Times New Roman" w:hAnsi="Times New Roman" w:cs="Times New Roman"/>
          <w:color w:val="auto"/>
          <w:szCs w:val="23"/>
          <w:lang w:val="en-US"/>
        </w:rPr>
        <w:t xml:space="preserve">Direct public provision is essential in cases where the public has a strong interest in universal access and private sector providers can exert market power over those seeking access. There are economic justifications for using government power to provide essential goods and services. A vast literature outlines the economic benefits of providing individuals with a baseline level of services that include childcare, early education, and pensions. </w:t>
      </w:r>
      <w:r w:rsidRPr="00B24968">
        <w:rPr>
          <w:rFonts w:ascii="Times New Roman" w:eastAsia="Times New Roman" w:hAnsi="Times New Roman" w:cs="Times New Roman"/>
          <w:color w:val="auto"/>
          <w:szCs w:val="23"/>
          <w:lang w:val="en-US"/>
        </w:rPr>
        <w:t xml:space="preserve">Most </w:t>
      </w:r>
      <w:r w:rsidRPr="00B24968">
        <w:rPr>
          <w:rFonts w:ascii="Times New Roman" w:eastAsia="Times New Roman" w:hAnsi="Times New Roman" w:cs="Times New Roman"/>
          <w:color w:val="auto"/>
          <w:szCs w:val="23"/>
          <w:lang w:val="en-US"/>
        </w:rPr>
        <w:lastRenderedPageBreak/>
        <w:t>notably, increased investments in people work to increase economic productivity overall.”</w:t>
      </w:r>
      <w:r>
        <w:rPr>
          <w:rFonts w:ascii="Times New Roman" w:eastAsia="Times New Roman" w:hAnsi="Times New Roman" w:cs="Times New Roman"/>
          <w:color w:val="auto"/>
          <w:szCs w:val="23"/>
          <w:lang w:val="en-US"/>
        </w:rPr>
        <w:t xml:space="preserve"> </w:t>
      </w:r>
      <w:r w:rsidRPr="00B369EF">
        <w:rPr>
          <w:rFonts w:ascii="Times New Roman" w:eastAsia="Times New Roman" w:hAnsi="Times New Roman" w:cs="Times New Roman"/>
          <w:color w:val="auto"/>
          <w:szCs w:val="23"/>
          <w:lang w:val="en-US"/>
        </w:rPr>
        <w:t>(52)</w:t>
      </w:r>
    </w:p>
    <w:p w14:paraId="3364CB89" w14:textId="77777777" w:rsidR="00E72319" w:rsidRPr="00F61BE0" w:rsidRDefault="00E72319" w:rsidP="00E72319">
      <w:pPr>
        <w:pStyle w:val="Default"/>
        <w:spacing w:before="240" w:after="120"/>
        <w:jc w:val="both"/>
        <w:rPr>
          <w:rFonts w:ascii="Times New Roman" w:eastAsia="Times New Roman" w:hAnsi="Times New Roman" w:cs="Times New Roman"/>
          <w:color w:val="auto"/>
          <w:szCs w:val="23"/>
          <w:lang w:val="en-US"/>
        </w:rPr>
      </w:pPr>
      <w:r w:rsidRPr="00F61BE0">
        <w:rPr>
          <w:rFonts w:ascii="Times New Roman" w:eastAsia="Times New Roman" w:hAnsi="Times New Roman" w:cs="Times New Roman"/>
          <w:color w:val="auto"/>
          <w:szCs w:val="23"/>
          <w:lang w:val="en-US"/>
        </w:rPr>
        <w:t xml:space="preserve">The change, in the authors’ </w:t>
      </w:r>
      <w:r>
        <w:rPr>
          <w:rFonts w:ascii="Times New Roman" w:eastAsia="Times New Roman" w:hAnsi="Times New Roman" w:cs="Times New Roman"/>
          <w:color w:val="auto"/>
          <w:szCs w:val="23"/>
          <w:lang w:val="en-US"/>
        </w:rPr>
        <w:t>views, will not come without a transformation in corporate decision-making, in th</w:t>
      </w:r>
      <w:r w:rsidRPr="00B369EF">
        <w:rPr>
          <w:rFonts w:ascii="Times New Roman" w:eastAsia="Times New Roman" w:hAnsi="Times New Roman" w:cs="Times New Roman"/>
          <w:color w:val="auto"/>
          <w:szCs w:val="23"/>
          <w:lang w:val="en-US"/>
        </w:rPr>
        <w:t xml:space="preserve">e so-called corporate governance. </w:t>
      </w:r>
      <w:r w:rsidRPr="00F61BE0">
        <w:rPr>
          <w:rFonts w:ascii="Times New Roman" w:eastAsia="Times New Roman" w:hAnsi="Times New Roman" w:cs="Times New Roman"/>
          <w:color w:val="auto"/>
          <w:szCs w:val="23"/>
          <w:lang w:val="en-US"/>
        </w:rPr>
        <w:t>“To create a system that serves the interests of all stakeholders, not just those of executives and the investment community, corporate boards should be required to include, at a minimum, a substantial proportion of workers as well as representatives of other non-shareholder corporate stakeholders.” (37) The text shows how this works in Germany and other count</w:t>
      </w:r>
      <w:r>
        <w:rPr>
          <w:rFonts w:ascii="Times New Roman" w:eastAsia="Times New Roman" w:hAnsi="Times New Roman" w:cs="Times New Roman"/>
          <w:color w:val="auto"/>
          <w:szCs w:val="23"/>
          <w:lang w:val="en-US"/>
        </w:rPr>
        <w:t>ries.</w:t>
      </w:r>
    </w:p>
    <w:p w14:paraId="3CE1216F" w14:textId="77777777" w:rsidR="00E72319" w:rsidRPr="003A51B7" w:rsidRDefault="00E72319" w:rsidP="00E72319">
      <w:pPr>
        <w:pStyle w:val="Default"/>
        <w:spacing w:after="120"/>
        <w:jc w:val="both"/>
        <w:rPr>
          <w:rFonts w:ascii="Times New Roman" w:hAnsi="Times New Roman" w:cs="Chronicle Text G1"/>
          <w:szCs w:val="23"/>
          <w:lang w:val="en-US"/>
        </w:rPr>
      </w:pPr>
      <w:r w:rsidRPr="007503C2">
        <w:rPr>
          <w:rFonts w:ascii="Times New Roman" w:eastAsia="Times New Roman" w:hAnsi="Times New Roman" w:cs="Times New Roman"/>
          <w:color w:val="auto"/>
          <w:szCs w:val="23"/>
          <w:lang w:val="en-US"/>
        </w:rPr>
        <w:t xml:space="preserve">The report </w:t>
      </w:r>
      <w:r>
        <w:rPr>
          <w:rFonts w:ascii="Times New Roman" w:eastAsia="Times New Roman" w:hAnsi="Times New Roman" w:cs="Times New Roman"/>
          <w:color w:val="auto"/>
          <w:szCs w:val="23"/>
          <w:lang w:val="en-US"/>
        </w:rPr>
        <w:t>also</w:t>
      </w:r>
      <w:r w:rsidRPr="007503C2">
        <w:rPr>
          <w:rFonts w:ascii="Times New Roman" w:eastAsia="Times New Roman" w:hAnsi="Times New Roman" w:cs="Times New Roman"/>
          <w:color w:val="auto"/>
          <w:szCs w:val="23"/>
          <w:lang w:val="en-US"/>
        </w:rPr>
        <w:t xml:space="preserve"> recommends str</w:t>
      </w:r>
      <w:r>
        <w:rPr>
          <w:rFonts w:ascii="Times New Roman" w:eastAsia="Times New Roman" w:hAnsi="Times New Roman" w:cs="Times New Roman"/>
          <w:color w:val="auto"/>
          <w:szCs w:val="23"/>
          <w:lang w:val="en-US"/>
        </w:rPr>
        <w:t xml:space="preserve">engthening regulation mechanisms. </w:t>
      </w:r>
      <w:r w:rsidRPr="007503C2">
        <w:rPr>
          <w:rFonts w:ascii="Times New Roman" w:eastAsia="Times New Roman" w:hAnsi="Times New Roman" w:cs="Times New Roman"/>
          <w:color w:val="auto"/>
          <w:szCs w:val="23"/>
          <w:lang w:val="en-US"/>
        </w:rPr>
        <w:t xml:space="preserve">It particularly shows how the Consumer Financial Protection Bureau (CFBR) works, </w:t>
      </w:r>
      <w:r>
        <w:rPr>
          <w:rFonts w:ascii="Times New Roman" w:eastAsia="Times New Roman" w:hAnsi="Times New Roman" w:cs="Times New Roman"/>
          <w:color w:val="auto"/>
          <w:szCs w:val="23"/>
          <w:lang w:val="en-US"/>
        </w:rPr>
        <w:t>“</w:t>
      </w:r>
      <w:r w:rsidRPr="007503C2">
        <w:rPr>
          <w:rFonts w:ascii="Times New Roman" w:eastAsia="Times New Roman" w:hAnsi="Times New Roman" w:cs="Times New Roman"/>
          <w:color w:val="auto"/>
          <w:szCs w:val="23"/>
          <w:lang w:val="en-US"/>
        </w:rPr>
        <w:t>which made real the vision of a federal government that serves and enhances democracy,</w:t>
      </w:r>
      <w:r>
        <w:rPr>
          <w:rFonts w:ascii="Times New Roman" w:eastAsia="Times New Roman" w:hAnsi="Times New Roman" w:cs="Times New Roman"/>
          <w:color w:val="auto"/>
          <w:szCs w:val="23"/>
          <w:lang w:val="en-US"/>
        </w:rPr>
        <w:t xml:space="preserve"> [and] </w:t>
      </w:r>
      <w:r w:rsidRPr="007503C2">
        <w:rPr>
          <w:rFonts w:ascii="Times New Roman" w:eastAsia="Times New Roman" w:hAnsi="Times New Roman" w:cs="Times New Roman"/>
          <w:color w:val="auto"/>
          <w:szCs w:val="23"/>
          <w:lang w:val="en-US"/>
        </w:rPr>
        <w:t xml:space="preserve">is strongly </w:t>
      </w:r>
      <w:r w:rsidRPr="00B369EF">
        <w:rPr>
          <w:rFonts w:ascii="Times New Roman" w:hAnsi="Times New Roman" w:cs="Chronicle Text G1"/>
          <w:szCs w:val="23"/>
          <w:lang w:val="en-US"/>
        </w:rPr>
        <w:t xml:space="preserve">supported by the public.” </w:t>
      </w:r>
      <w:r w:rsidRPr="003A51B7">
        <w:rPr>
          <w:rFonts w:ascii="Times New Roman" w:hAnsi="Times New Roman" w:cs="Chronicle Text G1"/>
          <w:szCs w:val="23"/>
          <w:lang w:val="en-US"/>
        </w:rPr>
        <w:t>(43) And it show</w:t>
      </w:r>
      <w:r>
        <w:rPr>
          <w:rFonts w:ascii="Times New Roman" w:hAnsi="Times New Roman" w:cs="Chronicle Text G1"/>
          <w:szCs w:val="23"/>
          <w:lang w:val="en-US"/>
        </w:rPr>
        <w:t>s</w:t>
      </w:r>
      <w:r w:rsidRPr="003A51B7">
        <w:rPr>
          <w:rFonts w:ascii="Times New Roman" w:hAnsi="Times New Roman" w:cs="Chronicle Text G1"/>
          <w:szCs w:val="23"/>
          <w:lang w:val="en-US"/>
        </w:rPr>
        <w:t xml:space="preserve"> the need for a transformation in </w:t>
      </w:r>
      <w:r>
        <w:rPr>
          <w:rFonts w:ascii="Times New Roman" w:hAnsi="Times New Roman" w:cs="Chronicle Text G1"/>
          <w:szCs w:val="23"/>
          <w:lang w:val="en-US"/>
        </w:rPr>
        <w:t>tax</w:t>
      </w:r>
      <w:r w:rsidRPr="003A51B7">
        <w:rPr>
          <w:rFonts w:ascii="Times New Roman" w:hAnsi="Times New Roman" w:cs="Chronicle Text G1"/>
          <w:szCs w:val="23"/>
          <w:lang w:val="en-US"/>
        </w:rPr>
        <w:t xml:space="preserve"> policies: “</w:t>
      </w:r>
      <w:r>
        <w:rPr>
          <w:rFonts w:ascii="Times New Roman" w:hAnsi="Times New Roman" w:cs="Chronicle Text G1"/>
          <w:szCs w:val="23"/>
          <w:lang w:val="en-US"/>
        </w:rPr>
        <w:t>R</w:t>
      </w:r>
      <w:r w:rsidRPr="003A51B7">
        <w:rPr>
          <w:rFonts w:ascii="Times New Roman" w:hAnsi="Times New Roman" w:cs="Chronicle Text G1"/>
          <w:szCs w:val="23"/>
          <w:lang w:val="en-US"/>
        </w:rPr>
        <w:t>aising top marginal tax rates and taxing capital income would direct more resources toward investment and other productive uses, reducing the rewards for extracting more from firms to pay out shareholders and CEOs.</w:t>
      </w:r>
      <w:r>
        <w:rPr>
          <w:rFonts w:ascii="Times New Roman" w:hAnsi="Times New Roman" w:cs="Chronicle Text G1"/>
          <w:szCs w:val="23"/>
          <w:lang w:val="en-US"/>
        </w:rPr>
        <w:t>” (</w:t>
      </w:r>
      <w:commentRangeStart w:id="6"/>
      <w:r>
        <w:rPr>
          <w:rFonts w:ascii="Times New Roman" w:hAnsi="Times New Roman" w:cs="Chronicle Text G1"/>
          <w:szCs w:val="23"/>
          <w:lang w:val="en-US"/>
        </w:rPr>
        <w:t>60</w:t>
      </w:r>
      <w:commentRangeEnd w:id="6"/>
      <w:r>
        <w:rPr>
          <w:rStyle w:val="Refdecomentrio"/>
          <w:rFonts w:asciiTheme="minorHAnsi" w:eastAsiaTheme="minorHAnsi" w:hAnsiTheme="minorHAnsi" w:cstheme="minorBidi"/>
          <w:color w:val="auto"/>
          <w:lang w:eastAsia="en-US"/>
        </w:rPr>
        <w:commentReference w:id="6"/>
      </w:r>
      <w:r>
        <w:rPr>
          <w:rFonts w:ascii="Times New Roman" w:hAnsi="Times New Roman" w:cs="Chronicle Text G1"/>
          <w:szCs w:val="23"/>
          <w:lang w:val="en-US"/>
        </w:rPr>
        <w:t>) It is worthwhile to remember here that Disney’s CEO was paid a salary 1500 times bigger than the average salary of his employees, causing the outrage even of one of Disney’s granddaughters. The executive in question does not have 1500 more children to raise. This is not a matter of specific exaggerations but a pathological distortion of the system.</w:t>
      </w:r>
      <w:r w:rsidRPr="003A51B7">
        <w:rPr>
          <w:rFonts w:ascii="Times New Roman" w:hAnsi="Times New Roman" w:cs="Chronicle Text G1"/>
          <w:szCs w:val="23"/>
          <w:lang w:val="en-US"/>
        </w:rPr>
        <w:t xml:space="preserve"> </w:t>
      </w:r>
    </w:p>
    <w:p w14:paraId="23CC70EC" w14:textId="77777777" w:rsidR="00E72319" w:rsidRPr="00B369EF" w:rsidRDefault="00E72319" w:rsidP="00E72319">
      <w:pPr>
        <w:pStyle w:val="Default"/>
        <w:spacing w:after="120"/>
        <w:jc w:val="both"/>
        <w:rPr>
          <w:rFonts w:ascii="Times New Roman" w:hAnsi="Times New Roman" w:cs="Chronicle Text G1"/>
          <w:szCs w:val="23"/>
          <w:lang w:val="en-US"/>
        </w:rPr>
      </w:pPr>
      <w:r w:rsidRPr="003034F1">
        <w:rPr>
          <w:rFonts w:ascii="Times New Roman" w:hAnsi="Times New Roman" w:cs="Chronicle Text G1"/>
          <w:szCs w:val="23"/>
          <w:lang w:val="en-US"/>
        </w:rPr>
        <w:t xml:space="preserve">Another equally interesting </w:t>
      </w:r>
      <w:r>
        <w:rPr>
          <w:rFonts w:ascii="Times New Roman" w:hAnsi="Times New Roman" w:cs="Chronicle Text G1"/>
          <w:szCs w:val="23"/>
          <w:lang w:val="en-US"/>
        </w:rPr>
        <w:t xml:space="preserve">recommendation </w:t>
      </w:r>
      <w:r w:rsidRPr="00B369EF">
        <w:rPr>
          <w:rFonts w:ascii="Times New Roman" w:hAnsi="Times New Roman" w:cs="Chronicle Text G1"/>
          <w:szCs w:val="23"/>
          <w:lang w:val="en-US"/>
        </w:rPr>
        <w:t xml:space="preserve">is the proactive policy of productive inclusion. </w:t>
      </w:r>
      <w:r w:rsidRPr="003034F1">
        <w:rPr>
          <w:rFonts w:ascii="Times New Roman" w:hAnsi="Times New Roman" w:cs="Chronicle Text G1"/>
          <w:szCs w:val="23"/>
          <w:lang w:val="en-US"/>
        </w:rPr>
        <w:t>“A F</w:t>
      </w:r>
      <w:r>
        <w:rPr>
          <w:rFonts w:ascii="Times New Roman" w:hAnsi="Times New Roman" w:cs="Chronicle Text G1"/>
          <w:szCs w:val="23"/>
          <w:lang w:val="en-US"/>
        </w:rPr>
        <w:t>ederal Job Guarantee</w:t>
      </w:r>
      <w:r w:rsidRPr="003034F1">
        <w:rPr>
          <w:rFonts w:ascii="Times New Roman" w:hAnsi="Times New Roman" w:cs="Chronicle Text G1"/>
          <w:szCs w:val="23"/>
          <w:lang w:val="en-US"/>
        </w:rPr>
        <w:t xml:space="preserve"> would be a direct source of jobs unleashed with public power to literally end involuntary un</w:t>
      </w:r>
      <w:r w:rsidRPr="00B369EF">
        <w:rPr>
          <w:rFonts w:ascii="Times New Roman" w:hAnsi="Times New Roman" w:cs="Chronicle Text G1"/>
          <w:szCs w:val="23"/>
          <w:lang w:val="en-US"/>
        </w:rPr>
        <w:t xml:space="preserve">employment and working poverty altogether.” </w:t>
      </w:r>
      <w:r w:rsidRPr="003034F1">
        <w:rPr>
          <w:rFonts w:ascii="Times New Roman" w:hAnsi="Times New Roman" w:cs="Chronicle Text G1"/>
          <w:szCs w:val="23"/>
          <w:lang w:val="en-US"/>
        </w:rPr>
        <w:t>(57) Such a policy could guarantee that “regardless of market failures</w:t>
      </w:r>
      <w:r>
        <w:rPr>
          <w:rFonts w:ascii="Times New Roman" w:hAnsi="Times New Roman" w:cs="Chronicle Text G1"/>
          <w:szCs w:val="23"/>
          <w:lang w:val="en-US"/>
        </w:rPr>
        <w:t xml:space="preserve"> – </w:t>
      </w:r>
      <w:r w:rsidRPr="003034F1">
        <w:rPr>
          <w:rFonts w:ascii="Times New Roman" w:hAnsi="Times New Roman" w:cs="Chronicle Text G1"/>
          <w:szCs w:val="23"/>
          <w:lang w:val="en-US"/>
        </w:rPr>
        <w:t>such as economic shocks, poorly planned trade d</w:t>
      </w:r>
      <w:r>
        <w:rPr>
          <w:rFonts w:ascii="Times New Roman" w:hAnsi="Times New Roman" w:cs="Chronicle Text G1"/>
          <w:szCs w:val="23"/>
          <w:lang w:val="en-US"/>
        </w:rPr>
        <w:t xml:space="preserve">eals, structural discrimination – </w:t>
      </w:r>
      <w:r w:rsidRPr="003034F1">
        <w:rPr>
          <w:rFonts w:ascii="Times New Roman" w:hAnsi="Times New Roman" w:cs="Chronicle Text G1"/>
          <w:szCs w:val="23"/>
          <w:lang w:val="en-US"/>
        </w:rPr>
        <w:t>every American would have the right to a job and the income and dignity associated with work. A jobs guarantee could function as a public option that sets a baseline for benefits, compensation, and equitable practices that would shape the labor market as a whole.”</w:t>
      </w:r>
      <w:r>
        <w:rPr>
          <w:rFonts w:ascii="Times New Roman" w:hAnsi="Times New Roman" w:cs="Chronicle Text G1"/>
          <w:szCs w:val="23"/>
          <w:lang w:val="en-US"/>
        </w:rPr>
        <w:t xml:space="preserve"> </w:t>
      </w:r>
      <w:r w:rsidRPr="00B369EF">
        <w:rPr>
          <w:rFonts w:ascii="Times New Roman" w:hAnsi="Times New Roman" w:cs="Chronicle Text G1"/>
          <w:szCs w:val="23"/>
          <w:lang w:val="en-US"/>
        </w:rPr>
        <w:t xml:space="preserve">(61) </w:t>
      </w:r>
    </w:p>
    <w:p w14:paraId="7514E027" w14:textId="77777777" w:rsidR="00E72319" w:rsidRPr="00534483" w:rsidRDefault="00E72319" w:rsidP="00E72319">
      <w:pPr>
        <w:pStyle w:val="Default"/>
        <w:spacing w:after="120"/>
        <w:jc w:val="both"/>
        <w:rPr>
          <w:rFonts w:ascii="Times New Roman" w:hAnsi="Times New Roman" w:cs="Chronicle Text G1"/>
          <w:szCs w:val="23"/>
          <w:lang w:val="en-US"/>
        </w:rPr>
      </w:pPr>
      <w:r w:rsidRPr="004D72F9">
        <w:rPr>
          <w:rFonts w:ascii="Times New Roman" w:hAnsi="Times New Roman" w:cs="Chronicle Text G1"/>
          <w:szCs w:val="23"/>
          <w:lang w:val="en-US"/>
        </w:rPr>
        <w:t>Clearly, in the authors’ v</w:t>
      </w:r>
      <w:r>
        <w:rPr>
          <w:rFonts w:ascii="Times New Roman" w:hAnsi="Times New Roman" w:cs="Chronicle Text G1"/>
          <w:szCs w:val="23"/>
          <w:lang w:val="en-US"/>
        </w:rPr>
        <w:t xml:space="preserve">iews, the economic framework is not enough. For basic human needs, we must turn back to the ‘rights argument’. </w:t>
      </w:r>
      <w:r w:rsidRPr="00534483">
        <w:rPr>
          <w:rFonts w:ascii="Times New Roman" w:hAnsi="Times New Roman" w:cs="Chronicle Text G1"/>
          <w:szCs w:val="23"/>
          <w:lang w:val="en-US"/>
        </w:rPr>
        <w:t>But even in macroeconomic terms, we must invert the reasoning: “we are much more likely to face a problem of inadequate aggregate demand and high unemployment than overheating and inflation.”</w:t>
      </w:r>
      <w:r>
        <w:rPr>
          <w:rFonts w:ascii="Times New Roman" w:hAnsi="Times New Roman" w:cs="Chronicle Text G1"/>
          <w:szCs w:val="23"/>
          <w:lang w:val="en-US"/>
        </w:rPr>
        <w:t xml:space="preserve"> </w:t>
      </w:r>
      <w:r w:rsidRPr="00534483">
        <w:rPr>
          <w:rFonts w:ascii="Times New Roman" w:hAnsi="Times New Roman" w:cs="Chronicle Text G1"/>
          <w:szCs w:val="23"/>
          <w:lang w:val="en-US"/>
        </w:rPr>
        <w:t>(58) Expanding the aggregate deman</w:t>
      </w:r>
      <w:r>
        <w:rPr>
          <w:rFonts w:ascii="Times New Roman" w:hAnsi="Times New Roman" w:cs="Chronicle Text G1"/>
          <w:szCs w:val="23"/>
          <w:lang w:val="en-US"/>
        </w:rPr>
        <w:t>d evidently</w:t>
      </w:r>
      <w:r w:rsidRPr="00534483">
        <w:rPr>
          <w:rFonts w:ascii="Times New Roman" w:hAnsi="Times New Roman" w:cs="Chronicle Text G1"/>
          <w:szCs w:val="23"/>
          <w:lang w:val="en-US"/>
        </w:rPr>
        <w:t xml:space="preserve"> improves the </w:t>
      </w:r>
      <w:r>
        <w:rPr>
          <w:rFonts w:ascii="Times New Roman" w:hAnsi="Times New Roman" w:cs="Chronicle Text G1"/>
          <w:szCs w:val="23"/>
          <w:lang w:val="en-US"/>
        </w:rPr>
        <w:t>situation of</w:t>
      </w:r>
      <w:r w:rsidRPr="00534483">
        <w:rPr>
          <w:rFonts w:ascii="Times New Roman" w:hAnsi="Times New Roman" w:cs="Chronicle Text G1"/>
          <w:szCs w:val="23"/>
          <w:lang w:val="en-US"/>
        </w:rPr>
        <w:t xml:space="preserve"> </w:t>
      </w:r>
      <w:r>
        <w:rPr>
          <w:rFonts w:ascii="Times New Roman" w:hAnsi="Times New Roman" w:cs="Chronicle Text G1"/>
          <w:szCs w:val="23"/>
          <w:lang w:val="en-US"/>
        </w:rPr>
        <w:t>households</w:t>
      </w:r>
      <w:r w:rsidRPr="00534483">
        <w:rPr>
          <w:rFonts w:ascii="Times New Roman" w:hAnsi="Times New Roman" w:cs="Chronicle Text G1"/>
          <w:szCs w:val="23"/>
          <w:lang w:val="en-US"/>
        </w:rPr>
        <w:t xml:space="preserve"> a</w:t>
      </w:r>
      <w:r>
        <w:rPr>
          <w:rFonts w:ascii="Times New Roman" w:hAnsi="Times New Roman" w:cs="Chronicle Text G1"/>
          <w:szCs w:val="23"/>
          <w:lang w:val="en-US"/>
        </w:rPr>
        <w:t xml:space="preserve">nd reduces unemployment. </w:t>
      </w:r>
      <w:r w:rsidRPr="00534483">
        <w:rPr>
          <w:rFonts w:ascii="Times New Roman" w:hAnsi="Times New Roman" w:cs="Chronicle Text G1"/>
          <w:szCs w:val="23"/>
          <w:lang w:val="en-US"/>
        </w:rPr>
        <w:t>Nothing radically new</w:t>
      </w:r>
      <w:r>
        <w:rPr>
          <w:rFonts w:ascii="Times New Roman" w:hAnsi="Times New Roman" w:cs="Chronicle Text G1"/>
          <w:szCs w:val="23"/>
          <w:lang w:val="en-US"/>
        </w:rPr>
        <w:t xml:space="preserve"> here but much good sense. Farewell to austerity.</w:t>
      </w:r>
    </w:p>
    <w:p w14:paraId="3CE830E1" w14:textId="77777777" w:rsidR="00E72319" w:rsidRPr="00336995" w:rsidRDefault="00E72319" w:rsidP="00E72319">
      <w:pPr>
        <w:pStyle w:val="Default"/>
        <w:spacing w:after="120"/>
        <w:jc w:val="both"/>
        <w:rPr>
          <w:rFonts w:ascii="Times New Roman" w:hAnsi="Times New Roman" w:cs="Chronicle Text G1"/>
          <w:szCs w:val="23"/>
          <w:lang w:val="en-US"/>
        </w:rPr>
      </w:pPr>
      <w:r>
        <w:rPr>
          <w:rFonts w:ascii="Times New Roman" w:hAnsi="Times New Roman" w:cs="Chronicle Text G1"/>
          <w:szCs w:val="23"/>
          <w:lang w:val="en-US"/>
        </w:rPr>
        <w:t xml:space="preserve">Let’s remember </w:t>
      </w:r>
      <w:r w:rsidRPr="002C7A54">
        <w:rPr>
          <w:rFonts w:ascii="Times New Roman" w:hAnsi="Times New Roman" w:cs="Chronicle Text G1"/>
          <w:szCs w:val="23"/>
          <w:lang w:val="en-US"/>
        </w:rPr>
        <w:t xml:space="preserve">once more that </w:t>
      </w:r>
      <w:r>
        <w:rPr>
          <w:rFonts w:ascii="Times New Roman" w:hAnsi="Times New Roman" w:cs="Chronicle Text G1"/>
          <w:szCs w:val="23"/>
          <w:lang w:val="en-US"/>
        </w:rPr>
        <w:t xml:space="preserve">the analysis by the Roosevelt Institute is not about proposing systemic ruptures but about civilizing the process. </w:t>
      </w:r>
      <w:r w:rsidRPr="002C7A54">
        <w:rPr>
          <w:rFonts w:ascii="Times New Roman" w:hAnsi="Times New Roman" w:cs="Chronicle Text G1"/>
          <w:szCs w:val="23"/>
          <w:lang w:val="en-US"/>
        </w:rPr>
        <w:t>For us</w:t>
      </w:r>
      <w:r>
        <w:rPr>
          <w:rFonts w:ascii="Times New Roman" w:hAnsi="Times New Roman" w:cs="Chronicle Text G1"/>
          <w:szCs w:val="23"/>
          <w:lang w:val="en-US"/>
        </w:rPr>
        <w:t xml:space="preserve"> </w:t>
      </w:r>
      <w:commentRangeStart w:id="7"/>
      <w:r>
        <w:rPr>
          <w:rFonts w:ascii="Times New Roman" w:hAnsi="Times New Roman" w:cs="Chronicle Text G1"/>
          <w:szCs w:val="23"/>
          <w:lang w:val="en-US"/>
        </w:rPr>
        <w:t>in Brazil</w:t>
      </w:r>
      <w:commentRangeEnd w:id="7"/>
      <w:r>
        <w:rPr>
          <w:rStyle w:val="Refdecomentrio"/>
          <w:rFonts w:asciiTheme="minorHAnsi" w:eastAsiaTheme="minorHAnsi" w:hAnsiTheme="minorHAnsi" w:cstheme="minorBidi"/>
          <w:color w:val="auto"/>
          <w:lang w:eastAsia="en-US"/>
        </w:rPr>
        <w:commentReference w:id="7"/>
      </w:r>
      <w:r w:rsidRPr="002C7A54">
        <w:rPr>
          <w:rFonts w:ascii="Times New Roman" w:hAnsi="Times New Roman" w:cs="Chronicle Text G1"/>
          <w:szCs w:val="23"/>
          <w:lang w:val="en-US"/>
        </w:rPr>
        <w:t>, who struggle with ideological primitivism</w:t>
      </w:r>
      <w:r>
        <w:rPr>
          <w:rFonts w:ascii="Times New Roman" w:hAnsi="Times New Roman" w:cs="Chronicle Text G1"/>
          <w:szCs w:val="23"/>
          <w:lang w:val="en-US"/>
        </w:rPr>
        <w:t>s</w:t>
      </w:r>
      <w:r w:rsidRPr="002C7A54">
        <w:rPr>
          <w:rFonts w:ascii="Times New Roman" w:hAnsi="Times New Roman" w:cs="Chronicle Text G1"/>
          <w:szCs w:val="23"/>
          <w:lang w:val="en-US"/>
        </w:rPr>
        <w:t xml:space="preserve"> and absurd n</w:t>
      </w:r>
      <w:r>
        <w:rPr>
          <w:rFonts w:ascii="Times New Roman" w:hAnsi="Times New Roman" w:cs="Chronicle Text G1"/>
          <w:szCs w:val="23"/>
          <w:lang w:val="en-US"/>
        </w:rPr>
        <w:t>arratives saying that sacrificing the people is, “after all”, good for them, this document is extremely useful. This is not c</w:t>
      </w:r>
      <w:r w:rsidRPr="00336995">
        <w:rPr>
          <w:rFonts w:ascii="Times New Roman" w:hAnsi="Times New Roman" w:cs="Chronicle Text G1"/>
          <w:szCs w:val="23"/>
          <w:lang w:val="en-US"/>
        </w:rPr>
        <w:t>riticism</w:t>
      </w:r>
      <w:r>
        <w:rPr>
          <w:rFonts w:ascii="Times New Roman" w:hAnsi="Times New Roman" w:cs="Chronicle Text G1"/>
          <w:szCs w:val="23"/>
          <w:lang w:val="en-US"/>
        </w:rPr>
        <w:t xml:space="preserve"> coming from the opposition</w:t>
      </w:r>
      <w:r w:rsidRPr="00336995">
        <w:rPr>
          <w:rFonts w:ascii="Times New Roman" w:hAnsi="Times New Roman" w:cs="Chronicle Text G1"/>
          <w:szCs w:val="23"/>
          <w:lang w:val="en-US"/>
        </w:rPr>
        <w:t xml:space="preserve"> </w:t>
      </w:r>
      <w:r>
        <w:rPr>
          <w:rFonts w:ascii="Times New Roman" w:hAnsi="Times New Roman" w:cs="Chronicle Text G1"/>
          <w:szCs w:val="23"/>
          <w:lang w:val="en-US"/>
        </w:rPr>
        <w:t>but</w:t>
      </w:r>
      <w:r w:rsidRPr="00336995">
        <w:rPr>
          <w:rFonts w:ascii="Times New Roman" w:hAnsi="Times New Roman" w:cs="Chronicle Text G1"/>
          <w:szCs w:val="23"/>
          <w:lang w:val="en-US"/>
        </w:rPr>
        <w:t xml:space="preserve"> a shoc</w:t>
      </w:r>
      <w:r>
        <w:rPr>
          <w:rFonts w:ascii="Times New Roman" w:hAnsi="Times New Roman" w:cs="Chronicle Text G1"/>
          <w:szCs w:val="23"/>
          <w:lang w:val="en-US"/>
        </w:rPr>
        <w:t>king insight from insiders, people who know the system deeply. Honestly, these are 60 pages with an excellent cost-benefit. And let’s not forget: the bibliography is great, with articles and studies available online, with open and immediate access. A tool for whoever wishes to understand more.</w:t>
      </w:r>
    </w:p>
    <w:p w14:paraId="32A7F331" w14:textId="77777777" w:rsidR="00E72319" w:rsidRPr="00B369EF" w:rsidRDefault="00E72319" w:rsidP="00E72319">
      <w:pPr>
        <w:pStyle w:val="Default"/>
        <w:spacing w:after="120"/>
        <w:jc w:val="both"/>
        <w:rPr>
          <w:rFonts w:ascii="Times New Roman" w:hAnsi="Times New Roman" w:cs="Chronicle Text G1"/>
          <w:szCs w:val="23"/>
          <w:lang w:val="en-US"/>
        </w:rPr>
      </w:pPr>
    </w:p>
    <w:p w14:paraId="70297544" w14:textId="77777777" w:rsidR="00E72319" w:rsidRPr="00B369EF" w:rsidRDefault="00E72319" w:rsidP="00E72319">
      <w:pPr>
        <w:rPr>
          <w:rFonts w:ascii="Times New Roman" w:hAnsi="Times New Roman"/>
          <w:b/>
          <w:sz w:val="24"/>
          <w:lang w:val="en-US"/>
        </w:rPr>
      </w:pPr>
      <w:r w:rsidRPr="00B369EF">
        <w:rPr>
          <w:rFonts w:ascii="Times New Roman" w:hAnsi="Times New Roman"/>
          <w:b/>
          <w:sz w:val="24"/>
          <w:lang w:val="en-US"/>
        </w:rPr>
        <w:t xml:space="preserve">Fixing </w:t>
      </w:r>
      <w:r>
        <w:rPr>
          <w:rFonts w:ascii="Times New Roman" w:hAnsi="Times New Roman"/>
          <w:b/>
          <w:sz w:val="24"/>
          <w:lang w:val="en-US"/>
        </w:rPr>
        <w:t xml:space="preserve">accounting </w:t>
      </w:r>
      <w:r w:rsidRPr="00B369EF">
        <w:rPr>
          <w:rFonts w:ascii="Times New Roman" w:hAnsi="Times New Roman"/>
          <w:b/>
          <w:sz w:val="24"/>
          <w:lang w:val="en-US"/>
        </w:rPr>
        <w:t>in economics</w:t>
      </w:r>
    </w:p>
    <w:p w14:paraId="0184A313" w14:textId="77777777" w:rsidR="00E72319" w:rsidRPr="00B369EF" w:rsidRDefault="00E72319" w:rsidP="00E72319">
      <w:pPr>
        <w:spacing w:after="120"/>
        <w:jc w:val="both"/>
        <w:rPr>
          <w:rFonts w:ascii="Times New Roman" w:hAnsi="Times New Roman"/>
          <w:sz w:val="24"/>
          <w:lang w:val="en-US"/>
        </w:rPr>
      </w:pPr>
      <w:r w:rsidRPr="00FC4758">
        <w:rPr>
          <w:rFonts w:ascii="Times New Roman" w:hAnsi="Times New Roman"/>
          <w:sz w:val="24"/>
          <w:lang w:val="en-US"/>
        </w:rPr>
        <w:t>Kate Raworth is one o</w:t>
      </w:r>
      <w:r>
        <w:rPr>
          <w:rFonts w:ascii="Times New Roman" w:hAnsi="Times New Roman"/>
          <w:sz w:val="24"/>
          <w:lang w:val="en-US"/>
        </w:rPr>
        <w:t xml:space="preserve">f the directly involved in the Francesco Economy. </w:t>
      </w:r>
      <w:r w:rsidRPr="00FC4758">
        <w:rPr>
          <w:rFonts w:ascii="Times New Roman" w:hAnsi="Times New Roman"/>
          <w:sz w:val="24"/>
          <w:lang w:val="en-US"/>
        </w:rPr>
        <w:t xml:space="preserve">Her </w:t>
      </w:r>
      <w:r>
        <w:rPr>
          <w:rFonts w:ascii="Times New Roman" w:hAnsi="Times New Roman"/>
          <w:sz w:val="24"/>
          <w:lang w:val="en-US"/>
        </w:rPr>
        <w:t>major</w:t>
      </w:r>
      <w:r w:rsidRPr="00FC4758">
        <w:rPr>
          <w:rFonts w:ascii="Times New Roman" w:hAnsi="Times New Roman"/>
          <w:sz w:val="24"/>
          <w:lang w:val="en-US"/>
        </w:rPr>
        <w:t xml:space="preserve"> contribution is a radical review of how w</w:t>
      </w:r>
      <w:r>
        <w:rPr>
          <w:rFonts w:ascii="Times New Roman" w:hAnsi="Times New Roman"/>
          <w:sz w:val="24"/>
          <w:lang w:val="en-US"/>
        </w:rPr>
        <w:t xml:space="preserve">e do math in economics that surpasses the </w:t>
      </w:r>
      <w:r>
        <w:rPr>
          <w:rFonts w:ascii="Times New Roman" w:hAnsi="Times New Roman"/>
          <w:sz w:val="24"/>
          <w:lang w:val="en-US"/>
        </w:rPr>
        <w:lastRenderedPageBreak/>
        <w:t xml:space="preserve">profound distortions in the GDP calculation. This calculation only takes into account the speed of economic flows. It does not, however, inform us about the results to society, which is what we </w:t>
      </w:r>
      <w:r w:rsidRPr="00B369EF">
        <w:rPr>
          <w:rFonts w:ascii="Times New Roman" w:hAnsi="Times New Roman"/>
          <w:sz w:val="24"/>
          <w:lang w:val="en-US"/>
        </w:rPr>
        <w:t xml:space="preserve">want from a functioning economy. </w:t>
      </w:r>
      <w:r>
        <w:rPr>
          <w:rFonts w:ascii="Times New Roman" w:hAnsi="Times New Roman"/>
          <w:sz w:val="24"/>
          <w:lang w:val="en-US"/>
        </w:rPr>
        <w:t>George Mo</w:t>
      </w:r>
      <w:r w:rsidRPr="006B7DCD">
        <w:rPr>
          <w:rFonts w:ascii="Times New Roman" w:hAnsi="Times New Roman"/>
          <w:sz w:val="24"/>
          <w:lang w:val="en-US"/>
        </w:rPr>
        <w:t xml:space="preserve">nbiot, from </w:t>
      </w:r>
      <w:r>
        <w:rPr>
          <w:rFonts w:ascii="Times New Roman" w:hAnsi="Times New Roman"/>
          <w:sz w:val="24"/>
          <w:lang w:val="en-US"/>
        </w:rPr>
        <w:t>the Guardian, does not exaggerate</w:t>
      </w:r>
      <w:r w:rsidRPr="006B7DCD">
        <w:rPr>
          <w:rFonts w:ascii="Times New Roman" w:hAnsi="Times New Roman"/>
          <w:sz w:val="24"/>
          <w:lang w:val="en-US"/>
        </w:rPr>
        <w:t>: “I read this book with the e</w:t>
      </w:r>
      <w:r>
        <w:rPr>
          <w:rFonts w:ascii="Times New Roman" w:hAnsi="Times New Roman"/>
          <w:sz w:val="24"/>
          <w:lang w:val="en-US"/>
        </w:rPr>
        <w:t>xcitement that the people of his</w:t>
      </w:r>
      <w:r w:rsidRPr="006B7DCD">
        <w:rPr>
          <w:rFonts w:ascii="Times New Roman" w:hAnsi="Times New Roman"/>
          <w:sz w:val="24"/>
          <w:lang w:val="en-US"/>
        </w:rPr>
        <w:t xml:space="preserve"> day must have </w:t>
      </w:r>
      <w:r>
        <w:rPr>
          <w:rFonts w:ascii="Times New Roman" w:hAnsi="Times New Roman"/>
          <w:sz w:val="24"/>
          <w:lang w:val="en-US"/>
        </w:rPr>
        <w:t>had reading</w:t>
      </w:r>
      <w:r w:rsidRPr="006B7DCD">
        <w:rPr>
          <w:rFonts w:ascii="Times New Roman" w:hAnsi="Times New Roman"/>
          <w:sz w:val="24"/>
          <w:lang w:val="en-US"/>
        </w:rPr>
        <w:t xml:space="preserve"> John Maynard Keynes’s </w:t>
      </w:r>
      <w:r w:rsidRPr="006B7DCD">
        <w:rPr>
          <w:rFonts w:ascii="Times New Roman" w:hAnsi="Times New Roman"/>
          <w:i/>
          <w:sz w:val="24"/>
          <w:lang w:val="en-US"/>
        </w:rPr>
        <w:t>General Theory</w:t>
      </w:r>
      <w:r w:rsidRPr="006B7DCD">
        <w:rPr>
          <w:rFonts w:ascii="Times New Roman" w:hAnsi="Times New Roman"/>
          <w:sz w:val="24"/>
          <w:lang w:val="en-US"/>
        </w:rPr>
        <w:t xml:space="preserve">. </w:t>
      </w:r>
      <w:r w:rsidRPr="00B369EF">
        <w:rPr>
          <w:rFonts w:ascii="Times New Roman" w:hAnsi="Times New Roman"/>
          <w:sz w:val="24"/>
          <w:lang w:val="en-US"/>
        </w:rPr>
        <w:t xml:space="preserve">It is brilliant, thrilling and revolutionary. Drawing on a deep well of learning, wisdom, and deep thinking, Kate Raworth has comprehensively reframed and redrawn economics. It is entirely accessible, even for people with no knowledge of the subject. </w:t>
      </w:r>
      <w:r w:rsidRPr="001B660D">
        <w:rPr>
          <w:rFonts w:ascii="Times New Roman" w:hAnsi="Times New Roman"/>
          <w:sz w:val="24"/>
          <w:lang w:val="en-US"/>
        </w:rPr>
        <w:t>I believe that </w:t>
      </w:r>
      <w:r w:rsidRPr="001B660D">
        <w:rPr>
          <w:rFonts w:ascii="Times New Roman" w:hAnsi="Times New Roman"/>
          <w:i/>
          <w:sz w:val="24"/>
          <w:lang w:val="en-US"/>
        </w:rPr>
        <w:t>Doughnut Economics</w:t>
      </w:r>
      <w:r w:rsidRPr="001B660D">
        <w:rPr>
          <w:rFonts w:ascii="Times New Roman" w:hAnsi="Times New Roman"/>
          <w:sz w:val="24"/>
          <w:lang w:val="en-US"/>
        </w:rPr>
        <w:t xml:space="preserve"> will change the world.” </w:t>
      </w:r>
      <w:r w:rsidRPr="00B369EF">
        <w:rPr>
          <w:rFonts w:ascii="Times New Roman" w:hAnsi="Times New Roman"/>
          <w:sz w:val="24"/>
          <w:lang w:val="en-US"/>
        </w:rPr>
        <w:t xml:space="preserve">A strong but perfectly adequate </w:t>
      </w:r>
      <w:r>
        <w:rPr>
          <w:rFonts w:ascii="Times New Roman" w:hAnsi="Times New Roman"/>
          <w:sz w:val="24"/>
          <w:lang w:val="en-US"/>
        </w:rPr>
        <w:t>comment.</w:t>
      </w:r>
      <w:r>
        <w:rPr>
          <w:rStyle w:val="Refdenotaderodap"/>
          <w:rFonts w:ascii="Times New Roman" w:hAnsi="Times New Roman"/>
          <w:sz w:val="24"/>
        </w:rPr>
        <w:footnoteReference w:id="4"/>
      </w:r>
    </w:p>
    <w:p w14:paraId="5870BCA2" w14:textId="77777777" w:rsidR="00E72319" w:rsidRPr="00BE528E" w:rsidRDefault="00E72319" w:rsidP="00E72319">
      <w:pPr>
        <w:spacing w:after="120"/>
        <w:jc w:val="both"/>
        <w:rPr>
          <w:rFonts w:ascii="Times New Roman" w:hAnsi="Times New Roman"/>
          <w:sz w:val="24"/>
          <w:lang w:val="en-US"/>
        </w:rPr>
      </w:pPr>
      <w:r w:rsidRPr="00BE528E">
        <w:rPr>
          <w:rFonts w:ascii="Times New Roman" w:hAnsi="Times New Roman"/>
          <w:sz w:val="24"/>
          <w:lang w:val="en-US"/>
        </w:rPr>
        <w:t>In a plain, straightforward m</w:t>
      </w:r>
      <w:r>
        <w:rPr>
          <w:rFonts w:ascii="Times New Roman" w:hAnsi="Times New Roman"/>
          <w:sz w:val="24"/>
          <w:lang w:val="en-US"/>
        </w:rPr>
        <w:t xml:space="preserve">anner, Raworth presses the reset button, so to speak, of how we see the economy, and the new view makes all the sense. </w:t>
      </w:r>
      <w:r w:rsidRPr="00BE528E">
        <w:rPr>
          <w:rFonts w:ascii="Times New Roman" w:hAnsi="Times New Roman"/>
          <w:sz w:val="24"/>
          <w:lang w:val="en-US"/>
        </w:rPr>
        <w:t xml:space="preserve">Aware that we currently need, </w:t>
      </w:r>
      <w:r>
        <w:rPr>
          <w:rFonts w:ascii="Times New Roman" w:hAnsi="Times New Roman"/>
          <w:sz w:val="24"/>
          <w:lang w:val="en-US"/>
        </w:rPr>
        <w:t>rather</w:t>
      </w:r>
      <w:r w:rsidRPr="00BE528E">
        <w:rPr>
          <w:rFonts w:ascii="Times New Roman" w:hAnsi="Times New Roman"/>
          <w:sz w:val="24"/>
          <w:lang w:val="en-US"/>
        </w:rPr>
        <w:t xml:space="preserve"> than the detail, the</w:t>
      </w:r>
      <w:r>
        <w:rPr>
          <w:rFonts w:ascii="Times New Roman" w:hAnsi="Times New Roman"/>
          <w:sz w:val="24"/>
          <w:lang w:val="en-US"/>
        </w:rPr>
        <w:t xml:space="preserve"> reference image of what we want from the economy, the author substitutes our traditional flow charts with an image, the doughnut. It’s worth becoming familiar with the basic idea that we are producing certain things in excess, like air pollution, and others insufficiently, like education and healthcare. The excesses appear beyond the doughnut, and the insufficiencies not reaching it, remaining in the empty space inside.</w:t>
      </w:r>
    </w:p>
    <w:p w14:paraId="78017D8C" w14:textId="77777777" w:rsidR="00E72319" w:rsidRPr="00BB24F0" w:rsidRDefault="00E72319" w:rsidP="00E72319">
      <w:pPr>
        <w:spacing w:after="120"/>
        <w:jc w:val="both"/>
        <w:rPr>
          <w:rFonts w:ascii="Times New Roman" w:hAnsi="Times New Roman"/>
          <w:sz w:val="24"/>
          <w:lang w:val="en-US"/>
        </w:rPr>
      </w:pPr>
      <w:r w:rsidRPr="00BB24F0">
        <w:rPr>
          <w:rFonts w:ascii="Times New Roman" w:hAnsi="Times New Roman"/>
          <w:sz w:val="24"/>
          <w:lang w:val="en-US"/>
        </w:rPr>
        <w:t>With this simple illustration</w:t>
      </w:r>
      <w:r>
        <w:rPr>
          <w:rFonts w:ascii="Times New Roman" w:hAnsi="Times New Roman"/>
          <w:sz w:val="24"/>
          <w:lang w:val="en-US"/>
        </w:rPr>
        <w:t>,</w:t>
      </w:r>
      <w:r w:rsidRPr="00BB24F0">
        <w:rPr>
          <w:rFonts w:ascii="Times New Roman" w:hAnsi="Times New Roman"/>
          <w:sz w:val="24"/>
          <w:lang w:val="en-US"/>
        </w:rPr>
        <w:t xml:space="preserve"> w</w:t>
      </w:r>
      <w:r>
        <w:rPr>
          <w:rFonts w:ascii="Times New Roman" w:hAnsi="Times New Roman"/>
          <w:sz w:val="24"/>
          <w:lang w:val="en-US"/>
        </w:rPr>
        <w:t xml:space="preserve">e leave behind the GDP’s quantitative synthesis, in which environmental destruction, like deforestation or oil leakage, appears as positive because it increases activity and therefore the GDP. We have evolved to a full balance sheet, allowing us to identify what must be controlled, for instance, chemical contamination, and what must be expanded, for example, access to food. </w:t>
      </w:r>
      <w:r w:rsidRPr="00BB24F0">
        <w:rPr>
          <w:rFonts w:ascii="Times New Roman" w:hAnsi="Times New Roman"/>
          <w:sz w:val="24"/>
          <w:lang w:val="en-US"/>
        </w:rPr>
        <w:t xml:space="preserve">We enter in this way the economy of </w:t>
      </w:r>
      <w:r>
        <w:rPr>
          <w:rFonts w:ascii="Times New Roman" w:hAnsi="Times New Roman"/>
          <w:sz w:val="24"/>
          <w:lang w:val="en-US"/>
        </w:rPr>
        <w:t>good</w:t>
      </w:r>
      <w:r w:rsidRPr="00BB24F0">
        <w:rPr>
          <w:rFonts w:ascii="Times New Roman" w:hAnsi="Times New Roman"/>
          <w:sz w:val="24"/>
          <w:lang w:val="en-US"/>
        </w:rPr>
        <w:t xml:space="preserve"> s</w:t>
      </w:r>
      <w:r>
        <w:rPr>
          <w:rFonts w:ascii="Times New Roman" w:hAnsi="Times New Roman"/>
          <w:sz w:val="24"/>
          <w:lang w:val="en-US"/>
        </w:rPr>
        <w:t>ense. This reminds me of</w:t>
      </w:r>
      <w:r w:rsidRPr="00BB24F0">
        <w:rPr>
          <w:rFonts w:ascii="Times New Roman" w:hAnsi="Times New Roman"/>
          <w:sz w:val="24"/>
          <w:lang w:val="en-US"/>
        </w:rPr>
        <w:t xml:space="preserve"> </w:t>
      </w:r>
      <w:r>
        <w:rPr>
          <w:rFonts w:ascii="Times New Roman" w:hAnsi="Times New Roman"/>
          <w:sz w:val="24"/>
          <w:lang w:val="en-US"/>
        </w:rPr>
        <w:t>a</w:t>
      </w:r>
      <w:r w:rsidRPr="00BB24F0">
        <w:rPr>
          <w:rFonts w:ascii="Times New Roman" w:hAnsi="Times New Roman"/>
          <w:sz w:val="24"/>
          <w:lang w:val="en-US"/>
        </w:rPr>
        <w:t xml:space="preserve"> well-put sentence on</w:t>
      </w:r>
      <w:r>
        <w:rPr>
          <w:rFonts w:ascii="Times New Roman" w:hAnsi="Times New Roman"/>
          <w:sz w:val="24"/>
          <w:lang w:val="en-US"/>
        </w:rPr>
        <w:t xml:space="preserve"> an</w:t>
      </w:r>
      <w:r w:rsidRPr="00BB24F0">
        <w:rPr>
          <w:rFonts w:ascii="Times New Roman" w:hAnsi="Times New Roman"/>
          <w:sz w:val="24"/>
          <w:lang w:val="en-US"/>
        </w:rPr>
        <w:t xml:space="preserve"> econ</w:t>
      </w:r>
      <w:r>
        <w:rPr>
          <w:rFonts w:ascii="Times New Roman" w:hAnsi="Times New Roman"/>
          <w:sz w:val="24"/>
          <w:lang w:val="en-US"/>
        </w:rPr>
        <w:t>o</w:t>
      </w:r>
      <w:r w:rsidRPr="00BB24F0">
        <w:rPr>
          <w:rFonts w:ascii="Times New Roman" w:hAnsi="Times New Roman"/>
          <w:sz w:val="24"/>
          <w:lang w:val="en-US"/>
        </w:rPr>
        <w:t>mics s</w:t>
      </w:r>
      <w:r>
        <w:rPr>
          <w:rFonts w:ascii="Times New Roman" w:hAnsi="Times New Roman"/>
          <w:sz w:val="24"/>
          <w:lang w:val="en-US"/>
        </w:rPr>
        <w:t>tudents’ banner: “Growth for the sake of growth is the philosophy of the cancer cell”. Therefore, we have here a basis on which to build policies, organize stimuli or regulations and rethink our theories.</w:t>
      </w:r>
    </w:p>
    <w:p w14:paraId="6C3A6256" w14:textId="77777777" w:rsidR="00E72319" w:rsidRPr="00886AA9" w:rsidRDefault="00E72319" w:rsidP="00E72319">
      <w:pPr>
        <w:spacing w:after="120"/>
        <w:jc w:val="both"/>
        <w:rPr>
          <w:rFonts w:ascii="Times New Roman" w:hAnsi="Times New Roman"/>
          <w:sz w:val="24"/>
          <w:lang w:val="en-US"/>
        </w:rPr>
      </w:pPr>
      <w:r w:rsidRPr="0088506F">
        <w:rPr>
          <w:rFonts w:ascii="Times New Roman" w:hAnsi="Times New Roman"/>
          <w:sz w:val="24"/>
          <w:lang w:val="en-US"/>
        </w:rPr>
        <w:t>The good</w:t>
      </w:r>
      <w:r>
        <w:rPr>
          <w:rFonts w:ascii="Times New Roman" w:hAnsi="Times New Roman"/>
          <w:sz w:val="24"/>
          <w:lang w:val="en-US"/>
        </w:rPr>
        <w:t xml:space="preserve"> part of the d</w:t>
      </w:r>
      <w:r w:rsidRPr="0088506F">
        <w:rPr>
          <w:rFonts w:ascii="Times New Roman" w:hAnsi="Times New Roman"/>
          <w:sz w:val="24"/>
          <w:lang w:val="en-US"/>
        </w:rPr>
        <w:t>o</w:t>
      </w:r>
      <w:r>
        <w:rPr>
          <w:rFonts w:ascii="Times New Roman" w:hAnsi="Times New Roman"/>
          <w:sz w:val="24"/>
          <w:lang w:val="en-US"/>
        </w:rPr>
        <w:t>ugh</w:t>
      </w:r>
      <w:r w:rsidRPr="0088506F">
        <w:rPr>
          <w:rFonts w:ascii="Times New Roman" w:hAnsi="Times New Roman"/>
          <w:sz w:val="24"/>
          <w:lang w:val="en-US"/>
        </w:rPr>
        <w:t>nut, w</w:t>
      </w:r>
      <w:r>
        <w:rPr>
          <w:rFonts w:ascii="Times New Roman" w:hAnsi="Times New Roman"/>
          <w:sz w:val="24"/>
          <w:lang w:val="en-US"/>
        </w:rPr>
        <w:t xml:space="preserve">e all know, is the real part, where the dough is, with the sugar on top. </w:t>
      </w:r>
      <w:r w:rsidRPr="00C724D9">
        <w:rPr>
          <w:rFonts w:ascii="Times New Roman" w:hAnsi="Times New Roman"/>
          <w:sz w:val="24"/>
          <w:lang w:val="en-US"/>
        </w:rPr>
        <w:t>In</w:t>
      </w:r>
      <w:r>
        <w:rPr>
          <w:rFonts w:ascii="Times New Roman" w:hAnsi="Times New Roman"/>
          <w:sz w:val="24"/>
          <w:lang w:val="en-US"/>
        </w:rPr>
        <w:t>side the d</w:t>
      </w:r>
      <w:r w:rsidRPr="00C724D9">
        <w:rPr>
          <w:rFonts w:ascii="Times New Roman" w:hAnsi="Times New Roman"/>
          <w:sz w:val="24"/>
          <w:lang w:val="en-US"/>
        </w:rPr>
        <w:t xml:space="preserve">oughnut’s internal limits, </w:t>
      </w:r>
      <w:r>
        <w:rPr>
          <w:rFonts w:ascii="Times New Roman" w:hAnsi="Times New Roman"/>
          <w:sz w:val="24"/>
          <w:lang w:val="en-US"/>
        </w:rPr>
        <w:t>in</w:t>
      </w:r>
      <w:r w:rsidRPr="00C724D9">
        <w:rPr>
          <w:rFonts w:ascii="Times New Roman" w:hAnsi="Times New Roman"/>
          <w:sz w:val="24"/>
          <w:lang w:val="en-US"/>
        </w:rPr>
        <w:t xml:space="preserve"> the empty space</w:t>
      </w:r>
      <w:r>
        <w:rPr>
          <w:rFonts w:ascii="Times New Roman" w:hAnsi="Times New Roman"/>
          <w:sz w:val="24"/>
          <w:lang w:val="en-US"/>
        </w:rPr>
        <w:t>, are the shortfalls that must be fixed, 12 items: food, health, education, work and income, peace and justice, political voice, social equity, gender equality, housing, networks, energy, and water. T</w:t>
      </w:r>
      <w:r w:rsidRPr="00886AA9">
        <w:rPr>
          <w:rFonts w:ascii="Times New Roman" w:hAnsi="Times New Roman"/>
          <w:sz w:val="24"/>
          <w:lang w:val="en-US"/>
        </w:rPr>
        <w:t>he doughnut’s body is where we should be, a</w:t>
      </w:r>
      <w:r>
        <w:rPr>
          <w:rFonts w:ascii="Times New Roman" w:hAnsi="Times New Roman"/>
          <w:sz w:val="24"/>
          <w:lang w:val="en-US"/>
        </w:rPr>
        <w:t xml:space="preserve"> just and safe dimension for humanity. The external limit is the environmental ceiling we should not have surpassed. These are 9 items: climate change, ocean acidification, chemical pollution, nitrogen and phosphorus loading, freshwater withdrawals, land conversion, biodiversity loss, air pollution, and ozone layer depletion</w:t>
      </w:r>
      <w:r w:rsidRPr="00886AA9">
        <w:rPr>
          <w:rFonts w:ascii="Times New Roman" w:hAnsi="Times New Roman"/>
          <w:sz w:val="24"/>
          <w:lang w:val="en-US"/>
        </w:rPr>
        <w:t xml:space="preserve">. </w:t>
      </w:r>
    </w:p>
    <w:p w14:paraId="16DB6E76" w14:textId="77777777" w:rsidR="00E72319" w:rsidRPr="00886AA9" w:rsidRDefault="00E72319" w:rsidP="00E72319">
      <w:pPr>
        <w:spacing w:after="120"/>
        <w:jc w:val="both"/>
        <w:rPr>
          <w:rFonts w:ascii="Times New Roman" w:hAnsi="Times New Roman"/>
          <w:sz w:val="24"/>
          <w:lang w:val="en-US"/>
        </w:rPr>
      </w:pPr>
    </w:p>
    <w:p w14:paraId="7B296A06" w14:textId="77777777" w:rsidR="00E72319" w:rsidRPr="00D93DA7" w:rsidRDefault="00E72319" w:rsidP="00E72319">
      <w:pPr>
        <w:rPr>
          <w:rFonts w:ascii="Times New Roman" w:hAnsi="Times New Roman"/>
          <w:sz w:val="24"/>
        </w:rPr>
      </w:pPr>
      <w:r w:rsidRPr="00D93DA7">
        <w:rPr>
          <w:rFonts w:ascii="Times New Roman" w:hAnsi="Times New Roman"/>
          <w:noProof/>
          <w:sz w:val="24"/>
          <w:lang w:eastAsia="pt-BR"/>
        </w:rPr>
        <w:lastRenderedPageBreak/>
        <w:drawing>
          <wp:inline distT="0" distB="0" distL="0" distR="0" wp14:anchorId="5EA25C1D" wp14:editId="15B4A220">
            <wp:extent cx="4907280" cy="4358640"/>
            <wp:effectExtent l="0" t="0" r="762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280" cy="4358640"/>
                    </a:xfrm>
                    <a:prstGeom prst="rect">
                      <a:avLst/>
                    </a:prstGeom>
                    <a:noFill/>
                    <a:ln>
                      <a:noFill/>
                    </a:ln>
                  </pic:spPr>
                </pic:pic>
              </a:graphicData>
            </a:graphic>
          </wp:inline>
        </w:drawing>
      </w:r>
    </w:p>
    <w:p w14:paraId="7ED55B1E" w14:textId="77777777" w:rsidR="00E72319" w:rsidRDefault="00E72319" w:rsidP="00E72319">
      <w:pPr>
        <w:spacing w:after="120"/>
        <w:jc w:val="both"/>
        <w:rPr>
          <w:rFonts w:ascii="Times New Roman" w:hAnsi="Times New Roman"/>
          <w:sz w:val="24"/>
        </w:rPr>
      </w:pPr>
    </w:p>
    <w:p w14:paraId="5A158050" w14:textId="77777777" w:rsidR="00E72319" w:rsidRPr="009308CC" w:rsidRDefault="00E72319" w:rsidP="00E72319">
      <w:pPr>
        <w:spacing w:after="120"/>
        <w:jc w:val="both"/>
        <w:rPr>
          <w:rFonts w:ascii="Times New Roman" w:hAnsi="Times New Roman"/>
          <w:sz w:val="24"/>
          <w:lang w:val="en-US"/>
        </w:rPr>
      </w:pPr>
      <w:r>
        <w:rPr>
          <w:rFonts w:ascii="Times New Roman" w:hAnsi="Times New Roman"/>
          <w:sz w:val="24"/>
          <w:lang w:val="en-US"/>
        </w:rPr>
        <w:t>Therefore</w:t>
      </w:r>
      <w:r w:rsidRPr="009842D3">
        <w:rPr>
          <w:rFonts w:ascii="Times New Roman" w:hAnsi="Times New Roman"/>
          <w:sz w:val="24"/>
          <w:lang w:val="en-US"/>
        </w:rPr>
        <w:t>, in the dou</w:t>
      </w:r>
      <w:r>
        <w:rPr>
          <w:rFonts w:ascii="Times New Roman" w:hAnsi="Times New Roman"/>
          <w:sz w:val="24"/>
          <w:lang w:val="en-US"/>
        </w:rPr>
        <w:t xml:space="preserve">ghnut’s internal empty space we have the shortfalls, which must be improved to enter the safe space of the doughnut itself and in the external empty space we have the overshoots, which we have to curb down. It is not very different from how we take care of our house, where we work to overcome the shortfalls and to control the excesses. </w:t>
      </w:r>
      <w:r w:rsidRPr="009842D3">
        <w:rPr>
          <w:rFonts w:ascii="Times New Roman" w:hAnsi="Times New Roman"/>
          <w:sz w:val="24"/>
          <w:lang w:val="en-US"/>
        </w:rPr>
        <w:t>Economics ceases to be a mystery</w:t>
      </w:r>
      <w:r>
        <w:rPr>
          <w:rFonts w:ascii="Times New Roman" w:hAnsi="Times New Roman"/>
          <w:sz w:val="24"/>
          <w:lang w:val="en-US"/>
        </w:rPr>
        <w:t xml:space="preserve"> to mathematical model</w:t>
      </w:r>
      <w:r w:rsidRPr="009842D3">
        <w:rPr>
          <w:rFonts w:ascii="Times New Roman" w:hAnsi="Times New Roman"/>
          <w:sz w:val="24"/>
          <w:lang w:val="en-US"/>
        </w:rPr>
        <w:t xml:space="preserve"> l</w:t>
      </w:r>
      <w:r>
        <w:rPr>
          <w:rFonts w:ascii="Times New Roman" w:hAnsi="Times New Roman"/>
          <w:sz w:val="24"/>
          <w:lang w:val="en-US"/>
        </w:rPr>
        <w:t>overs and starts making sense to mere mortals. At the same time, we have a simple image with challenges aligned with the decisions of the global conferences of 2015, the Climate Agreement in Paris and the 2030 Sustainable Development Goals in New York.</w:t>
      </w:r>
      <w:r w:rsidRPr="000B7859">
        <w:rPr>
          <w:rFonts w:ascii="Times New Roman" w:hAnsi="Times New Roman"/>
          <w:sz w:val="24"/>
          <w:lang w:val="en-US"/>
        </w:rPr>
        <w:t xml:space="preserve"> </w:t>
      </w:r>
      <w:r w:rsidRPr="009308CC">
        <w:rPr>
          <w:rFonts w:ascii="Times New Roman" w:hAnsi="Times New Roman"/>
          <w:sz w:val="24"/>
          <w:lang w:val="en-US"/>
        </w:rPr>
        <w:t>(</w:t>
      </w:r>
      <w:commentRangeStart w:id="8"/>
      <w:r w:rsidRPr="009308CC">
        <w:rPr>
          <w:rFonts w:ascii="Times New Roman" w:hAnsi="Times New Roman"/>
          <w:sz w:val="24"/>
          <w:lang w:val="en-US"/>
        </w:rPr>
        <w:t>38-39</w:t>
      </w:r>
      <w:commentRangeEnd w:id="8"/>
      <w:r>
        <w:rPr>
          <w:rStyle w:val="Refdecomentrio"/>
        </w:rPr>
        <w:commentReference w:id="8"/>
      </w:r>
      <w:r w:rsidRPr="009308CC">
        <w:rPr>
          <w:rFonts w:ascii="Times New Roman" w:hAnsi="Times New Roman"/>
          <w:sz w:val="24"/>
          <w:lang w:val="en-US"/>
        </w:rPr>
        <w:t xml:space="preserve">) </w:t>
      </w:r>
    </w:p>
    <w:p w14:paraId="05E864FE" w14:textId="77777777" w:rsidR="00E72319" w:rsidRDefault="00E72319" w:rsidP="00E72319">
      <w:pPr>
        <w:spacing w:after="120"/>
        <w:jc w:val="both"/>
        <w:rPr>
          <w:rFonts w:ascii="Times New Roman" w:hAnsi="Times New Roman"/>
          <w:sz w:val="24"/>
          <w:lang w:val="en-US"/>
        </w:rPr>
      </w:pPr>
      <w:r w:rsidRPr="000B7859">
        <w:rPr>
          <w:rFonts w:ascii="Times New Roman" w:hAnsi="Times New Roman"/>
          <w:sz w:val="24"/>
          <w:lang w:val="en-US"/>
        </w:rPr>
        <w:t xml:space="preserve">The ease with which </w:t>
      </w:r>
      <w:r>
        <w:rPr>
          <w:rFonts w:ascii="Times New Roman" w:hAnsi="Times New Roman"/>
          <w:sz w:val="24"/>
          <w:lang w:val="en-US"/>
        </w:rPr>
        <w:t>we can read and even mentally visualize the economic challenges is essential. As long as the immense majority doesn’t understand the logic behind our use of resources, the deceit will go on, i</w:t>
      </w:r>
      <w:r w:rsidRPr="000B7859">
        <w:rPr>
          <w:rFonts w:ascii="Times New Roman" w:hAnsi="Times New Roman"/>
          <w:sz w:val="24"/>
          <w:lang w:val="en-US"/>
        </w:rPr>
        <w:t xml:space="preserve">ncluding the major </w:t>
      </w:r>
      <w:r>
        <w:rPr>
          <w:rFonts w:ascii="Times New Roman" w:hAnsi="Times New Roman"/>
          <w:sz w:val="24"/>
          <w:lang w:val="en-US"/>
        </w:rPr>
        <w:t>narrative</w:t>
      </w:r>
      <w:r w:rsidRPr="000B7859">
        <w:rPr>
          <w:rFonts w:ascii="Times New Roman" w:hAnsi="Times New Roman"/>
          <w:sz w:val="24"/>
          <w:lang w:val="en-US"/>
        </w:rPr>
        <w:t xml:space="preserve"> that we need the rich </w:t>
      </w:r>
      <w:r>
        <w:rPr>
          <w:rFonts w:ascii="Times New Roman" w:hAnsi="Times New Roman"/>
          <w:sz w:val="24"/>
          <w:lang w:val="en-US"/>
        </w:rPr>
        <w:t xml:space="preserve">to invest and generate jobs and the poor because poverty makes them work. </w:t>
      </w:r>
      <w:r w:rsidRPr="00305D65">
        <w:rPr>
          <w:rFonts w:ascii="Times New Roman" w:hAnsi="Times New Roman"/>
          <w:sz w:val="24"/>
          <w:lang w:val="en-US"/>
        </w:rPr>
        <w:t>In fact, the rich today make financial investments instead o</w:t>
      </w:r>
      <w:r>
        <w:rPr>
          <w:rFonts w:ascii="Times New Roman" w:hAnsi="Times New Roman"/>
          <w:sz w:val="24"/>
          <w:lang w:val="en-US"/>
        </w:rPr>
        <w:t xml:space="preserve">f investments in the real economy, placing their resources in tax havens. They invest very little and barely pay their taxes. </w:t>
      </w:r>
    </w:p>
    <w:p w14:paraId="3F771547" w14:textId="77777777" w:rsidR="00E72319" w:rsidRPr="009D6A50" w:rsidRDefault="00E72319" w:rsidP="00E72319">
      <w:pPr>
        <w:spacing w:after="120"/>
        <w:jc w:val="both"/>
        <w:rPr>
          <w:rFonts w:ascii="Times New Roman" w:hAnsi="Times New Roman"/>
          <w:sz w:val="24"/>
          <w:lang w:val="en-US"/>
        </w:rPr>
      </w:pPr>
      <w:r>
        <w:rPr>
          <w:rFonts w:ascii="Times New Roman" w:hAnsi="Times New Roman"/>
          <w:sz w:val="24"/>
          <w:lang w:val="en-US"/>
        </w:rPr>
        <w:t xml:space="preserve">In a functioning world, the taxes on unproductive capital would lead rentists to do something useful with their wealth. And, as we have observed in all initiatives that guaranteed more resources for the bottom of the pyramid, the result is an increase in the demand, in the activity of small and medium companies, and employment growth. This, by the way, generates a greater amount of taxes and balances the public budget. One need only remember the success of the New Deal, the Welfare State, the thriving era of the </w:t>
      </w:r>
      <w:r>
        <w:rPr>
          <w:rFonts w:ascii="Times New Roman" w:hAnsi="Times New Roman"/>
          <w:sz w:val="24"/>
          <w:lang w:val="en-US"/>
        </w:rPr>
        <w:lastRenderedPageBreak/>
        <w:t>Brazilian economy between 2003 and 2013, and even more recently the “</w:t>
      </w:r>
      <w:r>
        <w:rPr>
          <w:rFonts w:ascii="Times New Roman" w:hAnsi="Times New Roman"/>
          <w:i/>
          <w:sz w:val="24"/>
          <w:lang w:val="en-US"/>
        </w:rPr>
        <w:t>Geringonça</w:t>
      </w:r>
      <w:r>
        <w:rPr>
          <w:rFonts w:ascii="Times New Roman" w:hAnsi="Times New Roman"/>
          <w:sz w:val="24"/>
          <w:lang w:val="en-US"/>
        </w:rPr>
        <w:t>” in Portugal.</w:t>
      </w:r>
    </w:p>
    <w:p w14:paraId="567816B0" w14:textId="77777777" w:rsidR="00E72319" w:rsidRPr="00016201" w:rsidRDefault="00E72319" w:rsidP="00E72319">
      <w:pPr>
        <w:spacing w:after="120"/>
        <w:jc w:val="both"/>
        <w:rPr>
          <w:rFonts w:ascii="Times New Roman" w:hAnsi="Times New Roman"/>
          <w:sz w:val="24"/>
          <w:lang w:val="en-US"/>
        </w:rPr>
      </w:pPr>
      <w:r>
        <w:rPr>
          <w:rFonts w:ascii="Times New Roman" w:hAnsi="Times New Roman"/>
          <w:sz w:val="24"/>
          <w:lang w:val="en-US"/>
        </w:rPr>
        <w:t>When we see which sectors and activities are depleting our planet’s natural resources and in which fields we are coming short of our needs, we can, sector by sector, channel our efforts and financial resources to where they will generate more balance.</w:t>
      </w:r>
    </w:p>
    <w:p w14:paraId="580B4C3B" w14:textId="77777777" w:rsidR="00E72319" w:rsidRDefault="00E72319" w:rsidP="00E72319">
      <w:pPr>
        <w:spacing w:after="120"/>
        <w:jc w:val="both"/>
        <w:rPr>
          <w:rFonts w:ascii="Times New Roman" w:hAnsi="Times New Roman"/>
          <w:sz w:val="24"/>
          <w:lang w:val="en-US"/>
        </w:rPr>
      </w:pPr>
      <w:r>
        <w:rPr>
          <w:rFonts w:ascii="Times New Roman" w:hAnsi="Times New Roman"/>
          <w:sz w:val="24"/>
          <w:lang w:val="en-US"/>
        </w:rPr>
        <w:t>In other words</w:t>
      </w:r>
      <w:r w:rsidRPr="00056DB0">
        <w:rPr>
          <w:rFonts w:ascii="Times New Roman" w:hAnsi="Times New Roman"/>
          <w:sz w:val="24"/>
          <w:lang w:val="en-US"/>
        </w:rPr>
        <w:t>, we can c</w:t>
      </w:r>
      <w:r>
        <w:rPr>
          <w:rFonts w:ascii="Times New Roman" w:hAnsi="Times New Roman"/>
          <w:sz w:val="24"/>
          <w:lang w:val="en-US"/>
        </w:rPr>
        <w:t xml:space="preserve">alculate where we should hold back and where we should move on, which sectors are a priority and where to ensure basic conditions for the people. </w:t>
      </w:r>
      <w:r w:rsidRPr="004E1C64">
        <w:rPr>
          <w:rFonts w:ascii="Times New Roman" w:hAnsi="Times New Roman"/>
          <w:sz w:val="24"/>
          <w:lang w:val="en-US"/>
        </w:rPr>
        <w:t xml:space="preserve">The economy starts making sense. </w:t>
      </w:r>
      <w:r>
        <w:rPr>
          <w:rFonts w:ascii="Times New Roman" w:hAnsi="Times New Roman"/>
          <w:sz w:val="24"/>
          <w:lang w:val="en-US"/>
        </w:rPr>
        <w:t>Tim Jackson, w</w:t>
      </w:r>
      <w:r w:rsidRPr="00056DB0">
        <w:rPr>
          <w:rFonts w:ascii="Times New Roman" w:hAnsi="Times New Roman"/>
          <w:sz w:val="24"/>
          <w:lang w:val="en-US"/>
        </w:rPr>
        <w:t xml:space="preserve">ho </w:t>
      </w:r>
      <w:r w:rsidRPr="00D47A69">
        <w:rPr>
          <w:rFonts w:ascii="Times New Roman" w:hAnsi="Times New Roman"/>
          <w:sz w:val="24"/>
          <w:lang w:val="en-US"/>
        </w:rPr>
        <w:t>comments the book, rem</w:t>
      </w:r>
      <w:r>
        <w:rPr>
          <w:rFonts w:ascii="Times New Roman" w:hAnsi="Times New Roman"/>
          <w:sz w:val="24"/>
          <w:lang w:val="en-US"/>
        </w:rPr>
        <w:t>inds us of</w:t>
      </w:r>
      <w:r w:rsidRPr="00D47A69">
        <w:rPr>
          <w:rFonts w:ascii="Times New Roman" w:hAnsi="Times New Roman"/>
          <w:sz w:val="24"/>
          <w:lang w:val="en-US"/>
        </w:rPr>
        <w:t xml:space="preserve"> </w:t>
      </w:r>
      <w:r>
        <w:rPr>
          <w:rFonts w:ascii="Times New Roman" w:hAnsi="Times New Roman"/>
          <w:sz w:val="24"/>
          <w:lang w:val="en-US"/>
        </w:rPr>
        <w:t>how absurd it is that people</w:t>
      </w:r>
      <w:r w:rsidRPr="00D47A69">
        <w:rPr>
          <w:rFonts w:ascii="Times New Roman" w:hAnsi="Times New Roman"/>
          <w:sz w:val="24"/>
          <w:lang w:val="en-US"/>
        </w:rPr>
        <w:t xml:space="preserve"> a</w:t>
      </w:r>
      <w:r>
        <w:rPr>
          <w:rFonts w:ascii="Times New Roman" w:hAnsi="Times New Roman"/>
          <w:sz w:val="24"/>
          <w:lang w:val="en-US"/>
        </w:rPr>
        <w:t>re “</w:t>
      </w:r>
      <w:r w:rsidRPr="00D47A69">
        <w:rPr>
          <w:rFonts w:ascii="Times New Roman" w:hAnsi="Times New Roman"/>
          <w:iCs/>
          <w:sz w:val="24"/>
          <w:lang w:val="en-US"/>
        </w:rPr>
        <w:t xml:space="preserve">persuaded that they should spend money they don’t have, on goods they don’t need, to create impressions that won’t last on people who </w:t>
      </w:r>
      <w:r>
        <w:rPr>
          <w:rFonts w:ascii="Times New Roman" w:hAnsi="Times New Roman"/>
          <w:iCs/>
          <w:sz w:val="24"/>
          <w:lang w:val="en-US"/>
        </w:rPr>
        <w:t>d</w:t>
      </w:r>
      <w:r w:rsidRPr="00D47A69">
        <w:rPr>
          <w:rFonts w:ascii="Times New Roman" w:hAnsi="Times New Roman"/>
          <w:iCs/>
          <w:sz w:val="24"/>
          <w:lang w:val="en-US"/>
        </w:rPr>
        <w:t>on’t care about it</w:t>
      </w:r>
      <w:r>
        <w:rPr>
          <w:rFonts w:ascii="Times New Roman" w:hAnsi="Times New Roman"/>
          <w:iCs/>
          <w:sz w:val="24"/>
          <w:lang w:val="en-US"/>
        </w:rPr>
        <w:t>.”  It is time someone brought some sense to the general view on the real economy. At the c</w:t>
      </w:r>
      <w:r w:rsidRPr="00654B7C">
        <w:rPr>
          <w:rFonts w:ascii="Times New Roman" w:hAnsi="Times New Roman"/>
          <w:iCs/>
          <w:sz w:val="24"/>
          <w:lang w:val="en-US"/>
        </w:rPr>
        <w:t>enter of all answers is not a c</w:t>
      </w:r>
      <w:r>
        <w:rPr>
          <w:rFonts w:ascii="Times New Roman" w:hAnsi="Times New Roman"/>
          <w:iCs/>
          <w:sz w:val="24"/>
          <w:lang w:val="en-US"/>
        </w:rPr>
        <w:t>omplicated model but the “the 21</w:t>
      </w:r>
      <w:r w:rsidRPr="00F0053E">
        <w:rPr>
          <w:rFonts w:ascii="Times New Roman" w:hAnsi="Times New Roman"/>
          <w:iCs/>
          <w:sz w:val="24"/>
          <w:vertAlign w:val="superscript"/>
          <w:lang w:val="en-US"/>
        </w:rPr>
        <w:t>st</w:t>
      </w:r>
      <w:r>
        <w:rPr>
          <w:rFonts w:ascii="Times New Roman" w:hAnsi="Times New Roman"/>
          <w:iCs/>
          <w:sz w:val="24"/>
          <w:lang w:val="en-US"/>
        </w:rPr>
        <w:t xml:space="preserve"> century creating far more effective forms of governance, on every scale, than have been seen before”.</w:t>
      </w:r>
      <w:r w:rsidRPr="003B2CC9">
        <w:rPr>
          <w:rFonts w:ascii="Times New Roman" w:hAnsi="Times New Roman"/>
          <w:sz w:val="24"/>
          <w:lang w:val="en-US"/>
        </w:rPr>
        <w:t xml:space="preserve"> (51) </w:t>
      </w:r>
    </w:p>
    <w:p w14:paraId="44785BA9" w14:textId="77777777" w:rsidR="00E72319" w:rsidRPr="003B2CC9" w:rsidRDefault="00E72319" w:rsidP="00E72319">
      <w:pPr>
        <w:spacing w:after="120"/>
        <w:jc w:val="both"/>
        <w:rPr>
          <w:rFonts w:ascii="Times New Roman" w:hAnsi="Times New Roman"/>
          <w:sz w:val="24"/>
          <w:lang w:val="en-US"/>
        </w:rPr>
      </w:pPr>
      <w:r>
        <w:rPr>
          <w:rFonts w:ascii="Times New Roman" w:hAnsi="Times New Roman"/>
          <w:sz w:val="24"/>
          <w:lang w:val="en-US"/>
        </w:rPr>
        <w:t xml:space="preserve">Reducing our numbers to one synthetic indicator, GDP, is deeply misleading, and as Hazel Henderson has shown in surveys over what people think should be measured, a strong majority suggest we should measure health, education and environment progress. In Brazil, for example, 85% considered these indicators are as important as the economic ones. </w:t>
      </w:r>
      <w:r w:rsidRPr="003B2CC9">
        <w:rPr>
          <w:rFonts w:ascii="Times New Roman" w:hAnsi="Times New Roman"/>
          <w:sz w:val="24"/>
          <w:lang w:val="en-US"/>
        </w:rPr>
        <w:t>And redoing the math, in economics, is fundamental.</w:t>
      </w:r>
      <w:r>
        <w:rPr>
          <w:rStyle w:val="Refdenotaderodap"/>
          <w:rFonts w:ascii="Times New Roman" w:hAnsi="Times New Roman"/>
          <w:sz w:val="24"/>
          <w:lang w:val="en-US"/>
        </w:rPr>
        <w:footnoteReference w:id="5"/>
      </w:r>
    </w:p>
    <w:p w14:paraId="58612F45" w14:textId="77777777" w:rsidR="00E72319" w:rsidRPr="003B2CC9" w:rsidRDefault="00E72319" w:rsidP="00E72319">
      <w:pPr>
        <w:spacing w:after="120"/>
        <w:jc w:val="both"/>
        <w:rPr>
          <w:rFonts w:ascii="Times New Roman" w:hAnsi="Times New Roman"/>
          <w:sz w:val="24"/>
          <w:lang w:val="en-US"/>
        </w:rPr>
      </w:pPr>
    </w:p>
    <w:p w14:paraId="235F51D8" w14:textId="77777777" w:rsidR="00E72319" w:rsidRPr="004E1C64" w:rsidRDefault="00E72319" w:rsidP="00E72319">
      <w:pPr>
        <w:spacing w:after="120"/>
        <w:jc w:val="both"/>
        <w:rPr>
          <w:rFonts w:ascii="Times New Roman" w:hAnsi="Times New Roman"/>
          <w:b/>
          <w:sz w:val="24"/>
          <w:lang w:val="en-US"/>
        </w:rPr>
      </w:pPr>
      <w:r w:rsidRPr="004E1C64">
        <w:rPr>
          <w:rFonts w:ascii="Times New Roman" w:hAnsi="Times New Roman"/>
          <w:b/>
          <w:sz w:val="24"/>
          <w:lang w:val="en-US"/>
        </w:rPr>
        <w:t xml:space="preserve">Recovering the </w:t>
      </w:r>
      <w:r>
        <w:rPr>
          <w:rFonts w:ascii="Times New Roman" w:hAnsi="Times New Roman"/>
          <w:b/>
          <w:sz w:val="24"/>
          <w:lang w:val="en-US"/>
        </w:rPr>
        <w:t xml:space="preserve">productivity </w:t>
      </w:r>
      <w:r w:rsidRPr="004E1C64">
        <w:rPr>
          <w:rFonts w:ascii="Times New Roman" w:hAnsi="Times New Roman"/>
          <w:b/>
          <w:sz w:val="24"/>
          <w:lang w:val="en-US"/>
        </w:rPr>
        <w:t>of financial resources</w:t>
      </w:r>
    </w:p>
    <w:p w14:paraId="1AD394E7" w14:textId="77777777" w:rsidR="00E72319" w:rsidRPr="00C450CA" w:rsidRDefault="00E72319" w:rsidP="00E72319">
      <w:pPr>
        <w:jc w:val="both"/>
        <w:rPr>
          <w:rFonts w:ascii="Times New Roman" w:hAnsi="Times New Roman"/>
          <w:sz w:val="24"/>
          <w:lang w:val="en-US"/>
        </w:rPr>
      </w:pPr>
      <w:r>
        <w:rPr>
          <w:rFonts w:ascii="Times New Roman" w:hAnsi="Times New Roman"/>
          <w:sz w:val="24"/>
          <w:lang w:val="en-US"/>
        </w:rPr>
        <w:t>Good intentions, claims</w:t>
      </w:r>
      <w:r w:rsidRPr="00450054">
        <w:rPr>
          <w:rFonts w:ascii="Times New Roman" w:hAnsi="Times New Roman"/>
          <w:sz w:val="24"/>
          <w:lang w:val="en-US"/>
        </w:rPr>
        <w:t xml:space="preserve"> a</w:t>
      </w:r>
      <w:r>
        <w:rPr>
          <w:rFonts w:ascii="Times New Roman" w:hAnsi="Times New Roman"/>
          <w:sz w:val="24"/>
          <w:lang w:val="en-US"/>
        </w:rPr>
        <w:t>nd declarations with elevated ethical principles won’t solve our problems if we don’t face the central issue of money being channeled to finance our priorities. It’</w:t>
      </w:r>
      <w:r w:rsidRPr="00CE4DD5">
        <w:rPr>
          <w:rFonts w:ascii="Times New Roman" w:hAnsi="Times New Roman"/>
          <w:sz w:val="24"/>
          <w:lang w:val="en-US"/>
        </w:rPr>
        <w:t>s crucial to remember</w:t>
      </w:r>
      <w:r>
        <w:rPr>
          <w:rFonts w:ascii="Times New Roman" w:hAnsi="Times New Roman"/>
          <w:sz w:val="24"/>
          <w:lang w:val="en-US"/>
        </w:rPr>
        <w:t xml:space="preserve"> what</w:t>
      </w:r>
      <w:r w:rsidRPr="00CE4DD5">
        <w:rPr>
          <w:rFonts w:ascii="Times New Roman" w:hAnsi="Times New Roman"/>
          <w:sz w:val="24"/>
          <w:lang w:val="en-US"/>
        </w:rPr>
        <w:t xml:space="preserve"> we saw above, </w:t>
      </w:r>
      <w:r>
        <w:rPr>
          <w:rFonts w:ascii="Times New Roman" w:hAnsi="Times New Roman"/>
          <w:sz w:val="24"/>
          <w:lang w:val="en-US"/>
        </w:rPr>
        <w:t xml:space="preserve">about the 2015 Paris conference. </w:t>
      </w:r>
      <w:r w:rsidRPr="005A3EC8">
        <w:rPr>
          <w:rFonts w:ascii="Times New Roman" w:hAnsi="Times New Roman"/>
          <w:sz w:val="24"/>
          <w:lang w:val="en-US"/>
        </w:rPr>
        <w:t>They commit</w:t>
      </w:r>
      <w:r>
        <w:rPr>
          <w:rFonts w:ascii="Times New Roman" w:hAnsi="Times New Roman"/>
          <w:sz w:val="24"/>
          <w:lang w:val="en-US"/>
        </w:rPr>
        <w:t>ted to raising</w:t>
      </w:r>
      <w:r w:rsidRPr="005A3EC8">
        <w:rPr>
          <w:rFonts w:ascii="Times New Roman" w:hAnsi="Times New Roman"/>
          <w:sz w:val="24"/>
          <w:lang w:val="en-US"/>
        </w:rPr>
        <w:t xml:space="preserve"> 100 billion dollars a year to f</w:t>
      </w:r>
      <w:r>
        <w:rPr>
          <w:rFonts w:ascii="Times New Roman" w:hAnsi="Times New Roman"/>
          <w:sz w:val="24"/>
          <w:lang w:val="en-US"/>
        </w:rPr>
        <w:t>ace the environmental catastrophe, a ridiculous sum when compared to the 20 trillion hidden in tax havens, 200 times more. Let’s keep</w:t>
      </w:r>
      <w:r w:rsidRPr="00AE479C">
        <w:rPr>
          <w:rFonts w:ascii="Times New Roman" w:hAnsi="Times New Roman"/>
          <w:sz w:val="24"/>
          <w:lang w:val="en-US"/>
        </w:rPr>
        <w:t xml:space="preserve"> in mind that all big corporations and fortune</w:t>
      </w:r>
      <w:r>
        <w:rPr>
          <w:rFonts w:ascii="Times New Roman" w:hAnsi="Times New Roman"/>
          <w:sz w:val="24"/>
          <w:lang w:val="en-US"/>
        </w:rPr>
        <w:t>s</w:t>
      </w:r>
      <w:r w:rsidRPr="00AE479C">
        <w:rPr>
          <w:rFonts w:ascii="Times New Roman" w:hAnsi="Times New Roman"/>
          <w:sz w:val="24"/>
          <w:lang w:val="en-US"/>
        </w:rPr>
        <w:t xml:space="preserve"> today have </w:t>
      </w:r>
      <w:r>
        <w:rPr>
          <w:rFonts w:ascii="Times New Roman" w:hAnsi="Times New Roman"/>
          <w:sz w:val="24"/>
          <w:lang w:val="en-US"/>
        </w:rPr>
        <w:t xml:space="preserve">branches in tax havens, which are basically the result of tax evasion, corruption and money laundering. </w:t>
      </w:r>
      <w:r w:rsidRPr="00AF1D28">
        <w:rPr>
          <w:rFonts w:ascii="Times New Roman" w:hAnsi="Times New Roman"/>
          <w:sz w:val="24"/>
          <w:lang w:val="en-US"/>
        </w:rPr>
        <w:t xml:space="preserve">The economic system that really exists is immersed in </w:t>
      </w:r>
      <w:r>
        <w:rPr>
          <w:rFonts w:ascii="Times New Roman" w:hAnsi="Times New Roman"/>
          <w:sz w:val="24"/>
          <w:lang w:val="en-US"/>
        </w:rPr>
        <w:t>illegality. And these</w:t>
      </w:r>
      <w:r w:rsidRPr="00C450CA">
        <w:rPr>
          <w:rFonts w:ascii="Times New Roman" w:hAnsi="Times New Roman"/>
          <w:sz w:val="24"/>
          <w:lang w:val="en-US"/>
        </w:rPr>
        <w:t xml:space="preserve"> are monumental volumes of resources.</w:t>
      </w:r>
    </w:p>
    <w:p w14:paraId="420415B2" w14:textId="77777777" w:rsidR="00E72319" w:rsidRPr="00F27B1A" w:rsidRDefault="00E72319" w:rsidP="00E72319">
      <w:pPr>
        <w:jc w:val="both"/>
        <w:rPr>
          <w:rFonts w:ascii="Times New Roman" w:hAnsi="Times New Roman"/>
          <w:sz w:val="24"/>
          <w:lang w:val="en-US"/>
        </w:rPr>
      </w:pPr>
      <w:r w:rsidRPr="00C450CA">
        <w:rPr>
          <w:rFonts w:ascii="Times New Roman" w:hAnsi="Times New Roman"/>
          <w:sz w:val="24"/>
          <w:lang w:val="en-US"/>
        </w:rPr>
        <w:t>A second c</w:t>
      </w:r>
      <w:r>
        <w:rPr>
          <w:rFonts w:ascii="Times New Roman" w:hAnsi="Times New Roman"/>
          <w:sz w:val="24"/>
          <w:lang w:val="en-US"/>
        </w:rPr>
        <w:t xml:space="preserve">entral issue is that the world is not poor. </w:t>
      </w:r>
      <w:r w:rsidRPr="00C450CA">
        <w:rPr>
          <w:rFonts w:ascii="Times New Roman" w:hAnsi="Times New Roman"/>
          <w:sz w:val="24"/>
          <w:lang w:val="en-US"/>
        </w:rPr>
        <w:t>As we saw, the w</w:t>
      </w:r>
      <w:r>
        <w:rPr>
          <w:rFonts w:ascii="Times New Roman" w:hAnsi="Times New Roman"/>
          <w:sz w:val="24"/>
          <w:lang w:val="en-US"/>
        </w:rPr>
        <w:t xml:space="preserve">orld GDP is currently of 85 trillion dollars. This volume of goods and services produced in the world represents 3,700 dollars per month per four-member family. </w:t>
      </w:r>
      <w:r w:rsidRPr="00F27B1A">
        <w:rPr>
          <w:rFonts w:ascii="Times New Roman" w:hAnsi="Times New Roman"/>
          <w:sz w:val="24"/>
          <w:lang w:val="en-US"/>
        </w:rPr>
        <w:t xml:space="preserve">There is no way </w:t>
      </w:r>
      <w:r>
        <w:rPr>
          <w:rFonts w:ascii="Times New Roman" w:hAnsi="Times New Roman"/>
          <w:sz w:val="24"/>
          <w:lang w:val="en-US"/>
        </w:rPr>
        <w:t>you can</w:t>
      </w:r>
      <w:r w:rsidRPr="00F27B1A">
        <w:rPr>
          <w:rFonts w:ascii="Times New Roman" w:hAnsi="Times New Roman"/>
          <w:sz w:val="24"/>
          <w:lang w:val="en-US"/>
        </w:rPr>
        <w:t xml:space="preserve"> justify 820 million people going h</w:t>
      </w:r>
      <w:r>
        <w:rPr>
          <w:rFonts w:ascii="Times New Roman" w:hAnsi="Times New Roman"/>
          <w:sz w:val="24"/>
          <w:lang w:val="en-US"/>
        </w:rPr>
        <w:t xml:space="preserve">ungry, out of which, more than 150 million are children. Our problem is not economic but essentially ethical and political. </w:t>
      </w:r>
      <w:r w:rsidRPr="00F27B1A">
        <w:rPr>
          <w:rFonts w:ascii="Times New Roman" w:hAnsi="Times New Roman"/>
          <w:sz w:val="24"/>
          <w:lang w:val="en-US"/>
        </w:rPr>
        <w:t>In Brazil’s case, we are exactly on the world a</w:t>
      </w:r>
      <w:r>
        <w:rPr>
          <w:rFonts w:ascii="Times New Roman" w:hAnsi="Times New Roman"/>
          <w:sz w:val="24"/>
          <w:lang w:val="en-US"/>
        </w:rPr>
        <w:t>verage mark in terms of GDP per person. There is no economic reason for poverty.</w:t>
      </w:r>
    </w:p>
    <w:p w14:paraId="31C114D9" w14:textId="77777777" w:rsidR="00E72319" w:rsidRPr="0085069A" w:rsidRDefault="00E72319" w:rsidP="00E72319">
      <w:pPr>
        <w:jc w:val="both"/>
        <w:rPr>
          <w:rFonts w:ascii="Times New Roman" w:hAnsi="Times New Roman"/>
          <w:sz w:val="24"/>
          <w:lang w:val="en-US"/>
        </w:rPr>
      </w:pPr>
      <w:r w:rsidRPr="0085069A">
        <w:rPr>
          <w:rFonts w:ascii="Times New Roman" w:hAnsi="Times New Roman"/>
          <w:sz w:val="24"/>
          <w:lang w:val="en-US"/>
        </w:rPr>
        <w:t>A third is</w:t>
      </w:r>
      <w:r>
        <w:rPr>
          <w:rFonts w:ascii="Times New Roman" w:hAnsi="Times New Roman"/>
          <w:sz w:val="24"/>
          <w:lang w:val="en-US"/>
        </w:rPr>
        <w:t>sue is that the fortunes growing today are essentially based on return over financial papers. With the studies of Thomas Piketty</w:t>
      </w:r>
      <w:r w:rsidRPr="0085069A">
        <w:rPr>
          <w:rFonts w:ascii="Times New Roman" w:hAnsi="Times New Roman"/>
          <w:sz w:val="24"/>
          <w:lang w:val="en-US"/>
        </w:rPr>
        <w:t xml:space="preserve">, Joseph Stiglitz, Paul Krugman, Ellen Brown, Michael Hudson, François Chesnais, Marjorie Kelly, </w:t>
      </w:r>
      <w:r>
        <w:rPr>
          <w:rFonts w:ascii="Times New Roman" w:hAnsi="Times New Roman"/>
          <w:sz w:val="24"/>
          <w:lang w:val="en-US"/>
        </w:rPr>
        <w:t xml:space="preserve">Ted Howard, </w:t>
      </w:r>
      <w:r w:rsidRPr="0085069A">
        <w:rPr>
          <w:rFonts w:ascii="Times New Roman" w:hAnsi="Times New Roman"/>
          <w:sz w:val="24"/>
          <w:lang w:val="en-US"/>
        </w:rPr>
        <w:t xml:space="preserve">Paul </w:t>
      </w:r>
      <w:r w:rsidRPr="0085069A">
        <w:rPr>
          <w:rFonts w:ascii="Times New Roman" w:hAnsi="Times New Roman"/>
          <w:sz w:val="24"/>
          <w:lang w:val="en-US"/>
        </w:rPr>
        <w:lastRenderedPageBreak/>
        <w:t>Dembinski, Sam Pizzigati,</w:t>
      </w:r>
      <w:r>
        <w:rPr>
          <w:rFonts w:ascii="Times New Roman" w:hAnsi="Times New Roman"/>
          <w:sz w:val="24"/>
          <w:lang w:val="en-US"/>
        </w:rPr>
        <w:t xml:space="preserve"> Mariana Mazzucato, Hazel Henderson, Ann Pettifor and so many others, we have now a solid theoretical base and clear demonstration of the speculative mechanisms that multiply fortunes and extract resources that are indispensable to prevent the catastrophes coming ahead.</w:t>
      </w:r>
    </w:p>
    <w:p w14:paraId="574991BC" w14:textId="77777777" w:rsidR="00E72319" w:rsidRPr="006F4467" w:rsidRDefault="00E72319" w:rsidP="00E72319">
      <w:pPr>
        <w:jc w:val="both"/>
        <w:rPr>
          <w:rFonts w:ascii="Times New Roman" w:hAnsi="Times New Roman"/>
          <w:sz w:val="24"/>
          <w:lang w:val="en-US"/>
        </w:rPr>
      </w:pPr>
      <w:r w:rsidRPr="00E53A52">
        <w:rPr>
          <w:rFonts w:ascii="Times New Roman" w:hAnsi="Times New Roman"/>
          <w:sz w:val="24"/>
          <w:lang w:val="en-US"/>
        </w:rPr>
        <w:t>Let’s remember the basic me</w:t>
      </w:r>
      <w:r>
        <w:rPr>
          <w:rFonts w:ascii="Times New Roman" w:hAnsi="Times New Roman"/>
          <w:sz w:val="24"/>
          <w:lang w:val="en-US"/>
        </w:rPr>
        <w:t xml:space="preserve">chanism of speculative wealth production: a billionaire who invests one billion in papers that yield a modest 5% a year is earning 137 thousand dollars a day. The next day, his fortune will yield 5% on one billion plus the previous day’s earnings and so on, without having to produce anything. </w:t>
      </w:r>
      <w:r w:rsidRPr="00E53A52">
        <w:rPr>
          <w:rFonts w:ascii="Times New Roman" w:hAnsi="Times New Roman"/>
          <w:sz w:val="24"/>
          <w:lang w:val="en-US"/>
        </w:rPr>
        <w:t>The mechanism, known as</w:t>
      </w:r>
      <w:r>
        <w:rPr>
          <w:rFonts w:ascii="Times New Roman" w:hAnsi="Times New Roman"/>
          <w:sz w:val="24"/>
          <w:lang w:val="en-US"/>
        </w:rPr>
        <w:t xml:space="preserve"> the snowball effect, led</w:t>
      </w:r>
      <w:r w:rsidRPr="00E53A52">
        <w:rPr>
          <w:rFonts w:ascii="Times New Roman" w:hAnsi="Times New Roman"/>
          <w:sz w:val="24"/>
          <w:lang w:val="en-US"/>
        </w:rPr>
        <w:t xml:space="preserve"> to t</w:t>
      </w:r>
      <w:r>
        <w:rPr>
          <w:rFonts w:ascii="Times New Roman" w:hAnsi="Times New Roman"/>
          <w:sz w:val="24"/>
          <w:lang w:val="en-US"/>
        </w:rPr>
        <w:t xml:space="preserve">he absurd situation where the wealthiest 1% have more than the other 99%. </w:t>
      </w:r>
      <w:r w:rsidRPr="004E1C64">
        <w:rPr>
          <w:rFonts w:ascii="Times New Roman" w:hAnsi="Times New Roman"/>
          <w:sz w:val="24"/>
          <w:lang w:val="en-US"/>
        </w:rPr>
        <w:t xml:space="preserve">Without producing anything. </w:t>
      </w:r>
      <w:r w:rsidRPr="00E53A52">
        <w:rPr>
          <w:rFonts w:ascii="Times New Roman" w:hAnsi="Times New Roman"/>
          <w:sz w:val="24"/>
          <w:lang w:val="en-US"/>
        </w:rPr>
        <w:t xml:space="preserve">In Brazil, 6 families hold more </w:t>
      </w:r>
      <w:r>
        <w:rPr>
          <w:rFonts w:ascii="Times New Roman" w:hAnsi="Times New Roman"/>
          <w:sz w:val="24"/>
          <w:lang w:val="en-US"/>
        </w:rPr>
        <w:t xml:space="preserve">accumulated </w:t>
      </w:r>
      <w:r w:rsidRPr="00E53A52">
        <w:rPr>
          <w:rFonts w:ascii="Times New Roman" w:hAnsi="Times New Roman"/>
          <w:sz w:val="24"/>
          <w:lang w:val="en-US"/>
        </w:rPr>
        <w:t xml:space="preserve">wealth than the poorest half </w:t>
      </w:r>
      <w:r>
        <w:rPr>
          <w:rFonts w:ascii="Times New Roman" w:hAnsi="Times New Roman"/>
          <w:sz w:val="24"/>
          <w:lang w:val="en-US"/>
        </w:rPr>
        <w:t>of the population. This clearly doesn’t work.</w:t>
      </w:r>
    </w:p>
    <w:p w14:paraId="3C68CF62" w14:textId="77777777" w:rsidR="00E72319" w:rsidRPr="00A410C5" w:rsidRDefault="00E72319" w:rsidP="00E72319">
      <w:pPr>
        <w:pStyle w:val="NormalWeb"/>
        <w:shd w:val="clear" w:color="auto" w:fill="FFFFFF"/>
        <w:jc w:val="both"/>
        <w:rPr>
          <w:lang w:val="en-US"/>
        </w:rPr>
      </w:pPr>
      <w:r w:rsidRPr="006F4467">
        <w:rPr>
          <w:lang w:val="en-US"/>
        </w:rPr>
        <w:t xml:space="preserve">Jared Bernstein, former economic </w:t>
      </w:r>
      <w:r>
        <w:rPr>
          <w:lang w:val="en-US"/>
        </w:rPr>
        <w:t xml:space="preserve">adviser of US vice-president Joe Biden, observes this general shift in the economic analyses, in the </w:t>
      </w:r>
      <w:r w:rsidRPr="004E1C64">
        <w:rPr>
          <w:lang w:val="en-US"/>
        </w:rPr>
        <w:t xml:space="preserve">telling title of his study: “New economy – A generation of economists helped get us into this mess. A new generation can get us out.” </w:t>
      </w:r>
      <w:r w:rsidRPr="00A410C5">
        <w:rPr>
          <w:lang w:val="en-US"/>
        </w:rPr>
        <w:t>According to the author, “a</w:t>
      </w:r>
      <w:r w:rsidRPr="00A410C5">
        <w:rPr>
          <w:rFonts w:cstheme="minorBidi"/>
          <w:szCs w:val="22"/>
          <w:lang w:val="en-US"/>
        </w:rPr>
        <w:t xml:space="preserve">ny form of social analysis that aims to be useful to society must evolve in ways that enhance social welfare, equity, racial and gender justice, and environmental sustainability. For too long, much of economics failed that test — yet its interaction with the ruling class elevated it to a powerful </w:t>
      </w:r>
      <w:r w:rsidRPr="00A410C5">
        <w:rPr>
          <w:rFonts w:eastAsiaTheme="minorHAnsi" w:cstheme="minorBidi"/>
          <w:szCs w:val="22"/>
          <w:lang w:val="en-US" w:eastAsia="en-US"/>
        </w:rPr>
        <w:t>perch… the pervasive damage of this interaction has cleared a path for a growing number of economists who are busy knocking the old school off its privileged perch. To which I say: It’s about time.</w:t>
      </w:r>
      <w:r w:rsidRPr="00A410C5">
        <w:rPr>
          <w:lang w:val="en-US"/>
        </w:rPr>
        <w:t>”</w:t>
      </w:r>
    </w:p>
    <w:p w14:paraId="1BE8C6A2" w14:textId="77777777" w:rsidR="00E72319" w:rsidRPr="00A616CA" w:rsidRDefault="00E72319" w:rsidP="00E72319">
      <w:pPr>
        <w:jc w:val="both"/>
        <w:rPr>
          <w:rFonts w:ascii="Times New Roman" w:hAnsi="Times New Roman"/>
          <w:sz w:val="24"/>
          <w:lang w:val="en-US"/>
        </w:rPr>
      </w:pPr>
      <w:r w:rsidRPr="00A410C5">
        <w:rPr>
          <w:rFonts w:ascii="Times New Roman" w:hAnsi="Times New Roman"/>
          <w:sz w:val="24"/>
          <w:lang w:val="en-US"/>
        </w:rPr>
        <w:t>Forbes magazine, i</w:t>
      </w:r>
      <w:r>
        <w:rPr>
          <w:rFonts w:ascii="Times New Roman" w:hAnsi="Times New Roman"/>
          <w:sz w:val="24"/>
          <w:lang w:val="en-US"/>
        </w:rPr>
        <w:t xml:space="preserve">n its Brazilian edition, published in 2019 a detailed list of the 206 billionaires of the country. </w:t>
      </w:r>
      <w:r w:rsidRPr="00A410C5">
        <w:rPr>
          <w:rFonts w:ascii="Times New Roman" w:hAnsi="Times New Roman"/>
          <w:sz w:val="24"/>
          <w:lang w:val="en-US"/>
        </w:rPr>
        <w:t xml:space="preserve">Jorge Lemann is in </w:t>
      </w:r>
      <w:r>
        <w:rPr>
          <w:rFonts w:ascii="Times New Roman" w:hAnsi="Times New Roman"/>
          <w:sz w:val="24"/>
          <w:lang w:val="en-US"/>
        </w:rPr>
        <w:t xml:space="preserve">the </w:t>
      </w:r>
      <w:r w:rsidRPr="00A410C5">
        <w:rPr>
          <w:rFonts w:ascii="Times New Roman" w:hAnsi="Times New Roman"/>
          <w:sz w:val="24"/>
          <w:lang w:val="en-US"/>
        </w:rPr>
        <w:t>first place, with a total w</w:t>
      </w:r>
      <w:r>
        <w:rPr>
          <w:rFonts w:ascii="Times New Roman" w:hAnsi="Times New Roman"/>
          <w:sz w:val="24"/>
          <w:lang w:val="en-US"/>
        </w:rPr>
        <w:t xml:space="preserve">ealth of 104 billion </w:t>
      </w:r>
      <w:r>
        <w:rPr>
          <w:rFonts w:ascii="Times New Roman" w:hAnsi="Times New Roman"/>
          <w:i/>
          <w:sz w:val="24"/>
          <w:lang w:val="en-US"/>
        </w:rPr>
        <w:t xml:space="preserve">Reais, </w:t>
      </w:r>
      <w:r>
        <w:rPr>
          <w:rFonts w:ascii="Times New Roman" w:hAnsi="Times New Roman"/>
          <w:sz w:val="24"/>
          <w:lang w:val="en-US"/>
        </w:rPr>
        <w:t xml:space="preserve">based on dividends, money from other people’s money. </w:t>
      </w:r>
      <w:r w:rsidRPr="00100DF3">
        <w:rPr>
          <w:rFonts w:ascii="Times New Roman" w:hAnsi="Times New Roman"/>
          <w:sz w:val="24"/>
          <w:lang w:val="en-US"/>
        </w:rPr>
        <w:t>Second</w:t>
      </w:r>
      <w:r>
        <w:rPr>
          <w:rFonts w:ascii="Times New Roman" w:hAnsi="Times New Roman"/>
          <w:sz w:val="24"/>
          <w:lang w:val="en-US"/>
        </w:rPr>
        <w:t>,</w:t>
      </w:r>
      <w:r w:rsidRPr="00100DF3">
        <w:rPr>
          <w:rFonts w:ascii="Times New Roman" w:hAnsi="Times New Roman"/>
          <w:sz w:val="24"/>
          <w:lang w:val="en-US"/>
        </w:rPr>
        <w:t xml:space="preserve"> comes Joseph Safra, a bank owner, with 95 b</w:t>
      </w:r>
      <w:r>
        <w:rPr>
          <w:rFonts w:ascii="Times New Roman" w:hAnsi="Times New Roman"/>
          <w:sz w:val="24"/>
          <w:lang w:val="en-US"/>
        </w:rPr>
        <w:t xml:space="preserve">illion. </w:t>
      </w:r>
      <w:r w:rsidRPr="00100DF3">
        <w:rPr>
          <w:rFonts w:ascii="Times New Roman" w:hAnsi="Times New Roman"/>
          <w:sz w:val="24"/>
          <w:lang w:val="en-US"/>
        </w:rPr>
        <w:t>Between 2018 and 2019, h</w:t>
      </w:r>
      <w:r>
        <w:rPr>
          <w:rFonts w:ascii="Times New Roman" w:hAnsi="Times New Roman"/>
          <w:sz w:val="24"/>
          <w:lang w:val="en-US"/>
        </w:rPr>
        <w:t>i</w:t>
      </w:r>
      <w:r w:rsidRPr="00100DF3">
        <w:rPr>
          <w:rFonts w:ascii="Times New Roman" w:hAnsi="Times New Roman"/>
          <w:sz w:val="24"/>
          <w:lang w:val="en-US"/>
        </w:rPr>
        <w:t xml:space="preserve">s fortune increased in 19.31 billion, </w:t>
      </w:r>
      <w:r>
        <w:rPr>
          <w:rFonts w:ascii="Times New Roman" w:hAnsi="Times New Roman"/>
          <w:sz w:val="24"/>
          <w:lang w:val="en-US"/>
        </w:rPr>
        <w:t>while the Brazilian economy is in a standstill. The Marinho family, with a fortune of 34 billion, saw an increase of 9.3 billion in the same period.</w:t>
      </w:r>
      <w:r w:rsidRPr="00100DF3">
        <w:rPr>
          <w:rFonts w:ascii="Times New Roman" w:hAnsi="Times New Roman"/>
          <w:sz w:val="24"/>
          <w:lang w:val="en-US"/>
        </w:rPr>
        <w:t xml:space="preserve"> Cândido Pinheiro Koren de Lima, from Hapvida health services, has</w:t>
      </w:r>
      <w:r>
        <w:rPr>
          <w:rFonts w:ascii="Times New Roman" w:hAnsi="Times New Roman"/>
          <w:sz w:val="24"/>
          <w:lang w:val="en-US"/>
        </w:rPr>
        <w:t xml:space="preserve"> a total wealth of 13.82 billion, which increased by 6.22 billion during the last year. </w:t>
      </w:r>
      <w:r w:rsidRPr="00A616CA">
        <w:rPr>
          <w:rFonts w:ascii="Times New Roman" w:hAnsi="Times New Roman"/>
          <w:sz w:val="24"/>
          <w:lang w:val="en-US"/>
        </w:rPr>
        <w:t>Speculating on healthcare is good business.</w:t>
      </w:r>
      <w:r>
        <w:rPr>
          <w:rFonts w:ascii="Times New Roman" w:hAnsi="Times New Roman"/>
          <w:sz w:val="24"/>
          <w:lang w:val="en-US"/>
        </w:rPr>
        <w:t xml:space="preserve"> The economy is paralyzed since the chaos leading to impeachment of president Dilma began in 2014, but the fortunes of billionaires have been growing by 11% a year. </w:t>
      </w:r>
    </w:p>
    <w:p w14:paraId="4C18FB22" w14:textId="77777777" w:rsidR="00E72319" w:rsidRPr="00B01E3E" w:rsidRDefault="00E72319" w:rsidP="00E72319">
      <w:pPr>
        <w:jc w:val="both"/>
        <w:rPr>
          <w:rFonts w:ascii="Times New Roman" w:hAnsi="Times New Roman"/>
          <w:sz w:val="24"/>
          <w:lang w:val="en-US"/>
        </w:rPr>
      </w:pPr>
      <w:r w:rsidRPr="004E1C64">
        <w:rPr>
          <w:rFonts w:ascii="Times New Roman" w:hAnsi="Times New Roman"/>
          <w:sz w:val="24"/>
          <w:lang w:val="en-US"/>
        </w:rPr>
        <w:t>One must search diligently t</w:t>
      </w:r>
      <w:r>
        <w:rPr>
          <w:rFonts w:ascii="Times New Roman" w:hAnsi="Times New Roman"/>
          <w:sz w:val="24"/>
          <w:lang w:val="en-US"/>
        </w:rPr>
        <w:t xml:space="preserve">o find someone who effectively produces something. </w:t>
      </w:r>
      <w:r w:rsidRPr="004E1C64">
        <w:rPr>
          <w:rFonts w:ascii="Times New Roman" w:hAnsi="Times New Roman"/>
          <w:sz w:val="24"/>
          <w:lang w:val="en-US"/>
        </w:rPr>
        <w:t>They prefer to be the ones to manage financial resources</w:t>
      </w:r>
      <w:r>
        <w:rPr>
          <w:rFonts w:ascii="Times New Roman" w:hAnsi="Times New Roman"/>
          <w:sz w:val="24"/>
          <w:lang w:val="en-US"/>
        </w:rPr>
        <w:t xml:space="preserve">. </w:t>
      </w:r>
      <w:r w:rsidRPr="00550AB1">
        <w:rPr>
          <w:rFonts w:ascii="Times New Roman" w:hAnsi="Times New Roman"/>
          <w:sz w:val="24"/>
          <w:lang w:val="en-US"/>
        </w:rPr>
        <w:t xml:space="preserve">All in all, </w:t>
      </w:r>
      <w:r>
        <w:rPr>
          <w:rFonts w:ascii="Times New Roman" w:hAnsi="Times New Roman"/>
          <w:sz w:val="24"/>
          <w:lang w:val="en-US"/>
        </w:rPr>
        <w:t>in 7 years of cha</w:t>
      </w:r>
      <w:r w:rsidRPr="00550AB1">
        <w:rPr>
          <w:rFonts w:ascii="Times New Roman" w:hAnsi="Times New Roman"/>
          <w:sz w:val="24"/>
          <w:lang w:val="en-US"/>
        </w:rPr>
        <w:t>os in the f</w:t>
      </w:r>
      <w:r>
        <w:rPr>
          <w:rFonts w:ascii="Times New Roman" w:hAnsi="Times New Roman"/>
          <w:sz w:val="24"/>
          <w:lang w:val="en-US"/>
        </w:rPr>
        <w:t xml:space="preserve">inancial system, we went from 74 billionaires in Brazil in 2012 to 206 in 2019. </w:t>
      </w:r>
      <w:r w:rsidRPr="00550AB1">
        <w:rPr>
          <w:rFonts w:ascii="Times New Roman" w:hAnsi="Times New Roman"/>
          <w:sz w:val="24"/>
          <w:lang w:val="en-US"/>
        </w:rPr>
        <w:t xml:space="preserve">The accumulated fortunes went from 346 billion </w:t>
      </w:r>
      <w:r w:rsidRPr="00550AB1">
        <w:rPr>
          <w:rFonts w:ascii="Times New Roman" w:hAnsi="Times New Roman"/>
          <w:i/>
          <w:sz w:val="24"/>
          <w:lang w:val="en-US"/>
        </w:rPr>
        <w:t>Reais</w:t>
      </w:r>
      <w:r w:rsidRPr="00550AB1">
        <w:rPr>
          <w:rFonts w:ascii="Times New Roman" w:hAnsi="Times New Roman"/>
          <w:sz w:val="24"/>
          <w:lang w:val="en-US"/>
        </w:rPr>
        <w:t xml:space="preserve"> to 1</w:t>
      </w:r>
      <w:r>
        <w:rPr>
          <w:rFonts w:ascii="Times New Roman" w:hAnsi="Times New Roman"/>
          <w:sz w:val="24"/>
          <w:lang w:val="en-US"/>
        </w:rPr>
        <w:t>,</w:t>
      </w:r>
      <w:r w:rsidRPr="00550AB1">
        <w:rPr>
          <w:rFonts w:ascii="Times New Roman" w:hAnsi="Times New Roman"/>
          <w:sz w:val="24"/>
          <w:lang w:val="en-US"/>
        </w:rPr>
        <w:t>205.8 billion f</w:t>
      </w:r>
      <w:r>
        <w:rPr>
          <w:rFonts w:ascii="Times New Roman" w:hAnsi="Times New Roman"/>
          <w:sz w:val="24"/>
          <w:lang w:val="en-US"/>
        </w:rPr>
        <w:t xml:space="preserve">or the same period. (p.108) Dilma’s attempt to halt speculation by reducing taxes, in 2012/2013, now shows the size of its weakness: the political influence of financial interests is immense. It is the heart of power. </w:t>
      </w:r>
      <w:r w:rsidRPr="00B01E3E">
        <w:rPr>
          <w:rFonts w:ascii="Times New Roman" w:hAnsi="Times New Roman"/>
          <w:sz w:val="24"/>
          <w:lang w:val="en-US"/>
        </w:rPr>
        <w:t xml:space="preserve">And the </w:t>
      </w:r>
      <w:r>
        <w:rPr>
          <w:rFonts w:ascii="Times New Roman" w:hAnsi="Times New Roman"/>
          <w:sz w:val="24"/>
          <w:lang w:val="en-US"/>
        </w:rPr>
        <w:t xml:space="preserve">economic crisis, even before the pandemic, </w:t>
      </w:r>
      <w:r w:rsidRPr="00B01E3E">
        <w:rPr>
          <w:rFonts w:ascii="Times New Roman" w:hAnsi="Times New Roman"/>
          <w:sz w:val="24"/>
          <w:lang w:val="en-US"/>
        </w:rPr>
        <w:t>becomes clear</w:t>
      </w:r>
      <w:r>
        <w:rPr>
          <w:rFonts w:ascii="Times New Roman" w:hAnsi="Times New Roman"/>
          <w:sz w:val="24"/>
          <w:lang w:val="en-US"/>
        </w:rPr>
        <w:t>: speculation is not production, money allocation in financial papers does not represent productive investment.</w:t>
      </w:r>
    </w:p>
    <w:p w14:paraId="75672FB9" w14:textId="77777777" w:rsidR="00E72319" w:rsidRPr="00B01E3E" w:rsidRDefault="00E72319" w:rsidP="00E72319">
      <w:pPr>
        <w:jc w:val="both"/>
        <w:rPr>
          <w:rFonts w:ascii="Times New Roman" w:hAnsi="Times New Roman"/>
          <w:sz w:val="24"/>
          <w:lang w:val="en-US"/>
        </w:rPr>
      </w:pPr>
      <w:r w:rsidRPr="00B01E3E">
        <w:rPr>
          <w:rFonts w:ascii="Times New Roman" w:hAnsi="Times New Roman"/>
          <w:sz w:val="24"/>
          <w:lang w:val="en-US"/>
        </w:rPr>
        <w:t>The f</w:t>
      </w:r>
      <w:r>
        <w:rPr>
          <w:rFonts w:ascii="Times New Roman" w:hAnsi="Times New Roman"/>
          <w:sz w:val="24"/>
          <w:lang w:val="en-US"/>
        </w:rPr>
        <w:t xml:space="preserve">ortunes mentioned don’t pay taxes, because distributed profits and dividends in Brazil are exempt from taxes since 1995. The process is not new. The saying </w:t>
      </w:r>
      <w:r>
        <w:rPr>
          <w:rFonts w:ascii="Times New Roman" w:hAnsi="Times New Roman"/>
          <w:i/>
          <w:sz w:val="24"/>
          <w:lang w:val="en-US"/>
        </w:rPr>
        <w:t>pecunia pecuniam parit</w:t>
      </w:r>
      <w:r>
        <w:rPr>
          <w:rFonts w:ascii="Times New Roman" w:hAnsi="Times New Roman"/>
          <w:sz w:val="24"/>
          <w:lang w:val="en-US"/>
        </w:rPr>
        <w:t xml:space="preserve"> comes to us from ancient times. But with the immaterial money of today, issued by banks themselves and surfing the planet with very little control, the result is a </w:t>
      </w:r>
      <w:r>
        <w:rPr>
          <w:rFonts w:ascii="Times New Roman" w:hAnsi="Times New Roman"/>
          <w:sz w:val="24"/>
          <w:lang w:val="en-US"/>
        </w:rPr>
        <w:lastRenderedPageBreak/>
        <w:t xml:space="preserve">global disaster. In Brazil, we are at a standstill for the seventh year in a row, drained by exorbitant and unproductive profits. The need for the big fortunes to pay taxes is not very hard to grasp. </w:t>
      </w:r>
    </w:p>
    <w:p w14:paraId="129ECD63" w14:textId="77777777" w:rsidR="00E72319" w:rsidRPr="00AF4AC9" w:rsidRDefault="00E72319" w:rsidP="00E72319">
      <w:pPr>
        <w:jc w:val="both"/>
        <w:rPr>
          <w:rFonts w:ascii="Times New Roman" w:hAnsi="Times New Roman"/>
          <w:sz w:val="24"/>
          <w:lang w:val="en-US"/>
        </w:rPr>
      </w:pPr>
      <w:r>
        <w:rPr>
          <w:rFonts w:ascii="Times New Roman" w:hAnsi="Times New Roman"/>
          <w:sz w:val="24"/>
          <w:lang w:val="en-US"/>
        </w:rPr>
        <w:t xml:space="preserve">The alternatives are becoming clearer. Thomas Piketty proposes measures for what he calls “participative socialism”. According to Enric Bonet’s summary, Piketty suggests that “adopting a new progressive tax on net wealth would take into account household debts and would not affect those with a property level within the country average. </w:t>
      </w:r>
      <w:r w:rsidRPr="00ED7A75">
        <w:rPr>
          <w:rFonts w:ascii="Times New Roman" w:hAnsi="Times New Roman"/>
          <w:sz w:val="24"/>
          <w:lang w:val="en-US"/>
        </w:rPr>
        <w:t>Th</w:t>
      </w:r>
      <w:r>
        <w:rPr>
          <w:rFonts w:ascii="Times New Roman" w:hAnsi="Times New Roman"/>
          <w:sz w:val="24"/>
          <w:lang w:val="en-US"/>
        </w:rPr>
        <w:t>ere would be a</w:t>
      </w:r>
      <w:r w:rsidRPr="00ED7A75">
        <w:rPr>
          <w:rFonts w:ascii="Times New Roman" w:hAnsi="Times New Roman"/>
          <w:sz w:val="24"/>
          <w:lang w:val="en-US"/>
        </w:rPr>
        <w:t xml:space="preserve"> 1% </w:t>
      </w:r>
      <w:r>
        <w:rPr>
          <w:rFonts w:ascii="Times New Roman" w:hAnsi="Times New Roman"/>
          <w:sz w:val="24"/>
          <w:lang w:val="en-US"/>
        </w:rPr>
        <w:t xml:space="preserve">tax on </w:t>
      </w:r>
      <w:r w:rsidRPr="00ED7A75">
        <w:rPr>
          <w:rFonts w:ascii="Times New Roman" w:hAnsi="Times New Roman"/>
          <w:sz w:val="24"/>
          <w:lang w:val="en-US"/>
        </w:rPr>
        <w:t>those w</w:t>
      </w:r>
      <w:r>
        <w:rPr>
          <w:rFonts w:ascii="Times New Roman" w:hAnsi="Times New Roman"/>
          <w:sz w:val="24"/>
          <w:lang w:val="en-US"/>
        </w:rPr>
        <w:t xml:space="preserve">hose wealth is double the national average, 20% for those whose wealth is 100 times above the average and with a maximum of 90% for those whose wealth is 10,000 times above the average.” </w:t>
      </w:r>
      <w:r w:rsidRPr="00AF4AC9">
        <w:rPr>
          <w:rFonts w:ascii="Times New Roman" w:hAnsi="Times New Roman"/>
          <w:sz w:val="24"/>
          <w:lang w:val="en-US"/>
        </w:rPr>
        <w:t>The set of measures proposed by Piketty, including a “un</w:t>
      </w:r>
      <w:r>
        <w:rPr>
          <w:rFonts w:ascii="Times New Roman" w:hAnsi="Times New Roman"/>
          <w:sz w:val="24"/>
          <w:lang w:val="en-US"/>
        </w:rPr>
        <w:t xml:space="preserve">iversal inheritance” and shared power in corporate administration, as is already the case in Sweden and Germany, presents a view that makes sense. </w:t>
      </w:r>
      <w:r w:rsidRPr="00AF4AC9">
        <w:rPr>
          <w:rFonts w:ascii="Times New Roman" w:hAnsi="Times New Roman"/>
          <w:sz w:val="24"/>
          <w:lang w:val="en-US"/>
        </w:rPr>
        <w:t>It is interesting to note that Piketty characterizes his p</w:t>
      </w:r>
      <w:r>
        <w:rPr>
          <w:rFonts w:ascii="Times New Roman" w:hAnsi="Times New Roman"/>
          <w:sz w:val="24"/>
          <w:lang w:val="en-US"/>
        </w:rPr>
        <w:t xml:space="preserve">roposals as the evolution into “participative socialism”, while Stiglitz, in his more recent works, proposes “progressive capitalism”. </w:t>
      </w:r>
      <w:r w:rsidRPr="00AF4AC9">
        <w:rPr>
          <w:rFonts w:ascii="Times New Roman" w:hAnsi="Times New Roman"/>
          <w:sz w:val="24"/>
          <w:lang w:val="en-US"/>
        </w:rPr>
        <w:t>In fact, we are simply searching for something that w</w:t>
      </w:r>
      <w:r>
        <w:rPr>
          <w:rFonts w:ascii="Times New Roman" w:hAnsi="Times New Roman"/>
          <w:sz w:val="24"/>
          <w:lang w:val="en-US"/>
        </w:rPr>
        <w:t>orks.</w:t>
      </w:r>
    </w:p>
    <w:p w14:paraId="713A0822" w14:textId="77777777" w:rsidR="00E72319" w:rsidRPr="00A92F58" w:rsidRDefault="00E72319" w:rsidP="00E72319">
      <w:pPr>
        <w:jc w:val="both"/>
        <w:rPr>
          <w:rFonts w:ascii="Times New Roman" w:hAnsi="Times New Roman"/>
          <w:sz w:val="24"/>
          <w:lang w:val="en-US"/>
        </w:rPr>
      </w:pPr>
      <w:r w:rsidRPr="00A92F58">
        <w:rPr>
          <w:rFonts w:ascii="Times New Roman" w:hAnsi="Times New Roman"/>
          <w:sz w:val="24"/>
          <w:lang w:val="en-US"/>
        </w:rPr>
        <w:t>Sam P</w:t>
      </w:r>
      <w:r>
        <w:rPr>
          <w:rFonts w:ascii="Times New Roman" w:hAnsi="Times New Roman"/>
          <w:sz w:val="24"/>
          <w:lang w:val="en-US"/>
        </w:rPr>
        <w:t>izzigatti’s proposals regarding the adoption of a maximum income in corporations are equally interesting. This</w:t>
      </w:r>
      <w:r w:rsidRPr="00A92F58">
        <w:rPr>
          <w:rFonts w:ascii="Times New Roman" w:hAnsi="Times New Roman"/>
          <w:sz w:val="24"/>
          <w:lang w:val="en-US"/>
        </w:rPr>
        <w:t xml:space="preserve"> is not </w:t>
      </w:r>
      <w:r>
        <w:rPr>
          <w:rFonts w:ascii="Times New Roman" w:hAnsi="Times New Roman"/>
          <w:sz w:val="24"/>
          <w:lang w:val="en-US"/>
        </w:rPr>
        <w:t>far-fetched at all. The i</w:t>
      </w:r>
      <w:r w:rsidRPr="00A92F58">
        <w:rPr>
          <w:rFonts w:ascii="Times New Roman" w:hAnsi="Times New Roman"/>
          <w:sz w:val="24"/>
          <w:lang w:val="en-US"/>
        </w:rPr>
        <w:t xml:space="preserve">dea is to limit executives’ payments to the company’s base </w:t>
      </w:r>
      <w:r>
        <w:rPr>
          <w:rFonts w:ascii="Times New Roman" w:hAnsi="Times New Roman"/>
          <w:sz w:val="24"/>
          <w:lang w:val="en-US"/>
        </w:rPr>
        <w:t xml:space="preserve">salary. </w:t>
      </w:r>
      <w:r w:rsidRPr="00A92F58">
        <w:rPr>
          <w:rFonts w:ascii="Times New Roman" w:hAnsi="Times New Roman"/>
          <w:sz w:val="24"/>
          <w:lang w:val="en-US"/>
        </w:rPr>
        <w:t xml:space="preserve">In this way, the </w:t>
      </w:r>
      <w:r>
        <w:rPr>
          <w:rFonts w:ascii="Times New Roman" w:hAnsi="Times New Roman"/>
          <w:sz w:val="24"/>
          <w:lang w:val="en-US"/>
        </w:rPr>
        <w:t>top level</w:t>
      </w:r>
      <w:r w:rsidRPr="00A92F58">
        <w:rPr>
          <w:rFonts w:ascii="Times New Roman" w:hAnsi="Times New Roman"/>
          <w:sz w:val="24"/>
          <w:lang w:val="en-US"/>
        </w:rPr>
        <w:t xml:space="preserve"> </w:t>
      </w:r>
      <w:r>
        <w:rPr>
          <w:rFonts w:ascii="Times New Roman" w:hAnsi="Times New Roman"/>
          <w:sz w:val="24"/>
          <w:lang w:val="en-US"/>
        </w:rPr>
        <w:t>can</w:t>
      </w:r>
      <w:r w:rsidRPr="00A92F58">
        <w:rPr>
          <w:rFonts w:ascii="Times New Roman" w:hAnsi="Times New Roman"/>
          <w:sz w:val="24"/>
          <w:lang w:val="en-US"/>
        </w:rPr>
        <w:t xml:space="preserve"> increase </w:t>
      </w:r>
      <w:r>
        <w:rPr>
          <w:rFonts w:ascii="Times New Roman" w:hAnsi="Times New Roman"/>
          <w:sz w:val="24"/>
          <w:lang w:val="en-US"/>
        </w:rPr>
        <w:t>its</w:t>
      </w:r>
      <w:r w:rsidRPr="00A92F58">
        <w:rPr>
          <w:rFonts w:ascii="Times New Roman" w:hAnsi="Times New Roman"/>
          <w:sz w:val="24"/>
          <w:lang w:val="en-US"/>
        </w:rPr>
        <w:t xml:space="preserve"> e</w:t>
      </w:r>
      <w:r>
        <w:rPr>
          <w:rFonts w:ascii="Times New Roman" w:hAnsi="Times New Roman"/>
          <w:sz w:val="24"/>
          <w:lang w:val="en-US"/>
        </w:rPr>
        <w:t xml:space="preserve">arnings only if it also increases also the lower level’s earnings. </w:t>
      </w:r>
      <w:r w:rsidRPr="00A92F58">
        <w:rPr>
          <w:rFonts w:ascii="Times New Roman" w:hAnsi="Times New Roman"/>
          <w:sz w:val="24"/>
          <w:lang w:val="en-US"/>
        </w:rPr>
        <w:t xml:space="preserve">In the state of Oregon, in the US, companies </w:t>
      </w:r>
      <w:r>
        <w:rPr>
          <w:rFonts w:ascii="Times New Roman" w:hAnsi="Times New Roman"/>
          <w:sz w:val="24"/>
          <w:lang w:val="en-US"/>
        </w:rPr>
        <w:t>whose range of payments exceeds the 1 to 20 relation are simply excluded from participation in contracts with the public sector, and many American states already require companies to make public the range of payments they practice.</w:t>
      </w:r>
    </w:p>
    <w:p w14:paraId="5A56F0E5" w14:textId="77777777" w:rsidR="00E72319" w:rsidRPr="00894149" w:rsidRDefault="00E72319" w:rsidP="00E72319">
      <w:pPr>
        <w:jc w:val="both"/>
        <w:rPr>
          <w:rFonts w:ascii="Times New Roman" w:hAnsi="Times New Roman"/>
          <w:sz w:val="24"/>
          <w:lang w:val="en-US"/>
        </w:rPr>
      </w:pPr>
      <w:r>
        <w:rPr>
          <w:rFonts w:ascii="Times New Roman" w:hAnsi="Times New Roman"/>
          <w:sz w:val="24"/>
          <w:lang w:val="en-US"/>
        </w:rPr>
        <w:t xml:space="preserve">The issue of tax havens regularly comes up in the G20 agenda, as well as the generalized tax evasion by the large groups and large fortunes of the world. The OECD is preparing an initial proposal for international financial regulation, in the scope of the </w:t>
      </w:r>
      <w:r w:rsidRPr="00894149">
        <w:rPr>
          <w:rFonts w:ascii="Times New Roman" w:hAnsi="Times New Roman"/>
          <w:sz w:val="24"/>
          <w:lang w:val="en-US"/>
        </w:rPr>
        <w:t>Base Erosion and Profit Shifting</w:t>
      </w:r>
      <w:r>
        <w:rPr>
          <w:rFonts w:ascii="Times New Roman" w:hAnsi="Times New Roman"/>
          <w:sz w:val="24"/>
          <w:lang w:val="en-US"/>
        </w:rPr>
        <w:t xml:space="preserve"> (</w:t>
      </w:r>
      <w:r w:rsidRPr="00894149">
        <w:rPr>
          <w:rFonts w:ascii="Times New Roman" w:hAnsi="Times New Roman"/>
          <w:sz w:val="24"/>
          <w:lang w:val="en-US"/>
        </w:rPr>
        <w:t xml:space="preserve">BEPS), </w:t>
      </w:r>
      <w:r>
        <w:rPr>
          <w:rFonts w:ascii="Times New Roman" w:hAnsi="Times New Roman"/>
          <w:sz w:val="24"/>
          <w:lang w:val="en-US"/>
        </w:rPr>
        <w:t>to be presented in 2020. But the inoperability of governments and the slow pace of processes fully justify the indignation of so many young people throughout the planet. The patience is also running out among the billions of poor people who are today deprived of access to basic needs, while resources are being deviated away from their productive utilities, constituting what Marjorie Kelly and Ted Howard adequately classify as ‘extractive capitalism’. A systemic change in how we see the economy is on the agenda</w:t>
      </w:r>
      <w:r w:rsidRPr="00894149">
        <w:rPr>
          <w:rFonts w:ascii="Times New Roman" w:hAnsi="Times New Roman"/>
          <w:sz w:val="24"/>
          <w:lang w:val="en-US"/>
        </w:rPr>
        <w:t xml:space="preserve">. </w:t>
      </w:r>
    </w:p>
    <w:p w14:paraId="54645470" w14:textId="77777777" w:rsidR="00E72319" w:rsidRPr="00FD42D4" w:rsidRDefault="00E72319" w:rsidP="00E72319">
      <w:pPr>
        <w:jc w:val="center"/>
        <w:rPr>
          <w:rFonts w:ascii="Times New Roman" w:hAnsi="Times New Roman"/>
          <w:sz w:val="24"/>
          <w:lang w:val="en-US"/>
        </w:rPr>
      </w:pPr>
      <w:r w:rsidRPr="00FD42D4">
        <w:rPr>
          <w:rFonts w:ascii="Times New Roman" w:hAnsi="Times New Roman"/>
          <w:sz w:val="24"/>
          <w:lang w:val="en-US"/>
        </w:rPr>
        <w:t>***</w:t>
      </w:r>
    </w:p>
    <w:p w14:paraId="28081EF6" w14:textId="77777777" w:rsidR="00E72319" w:rsidRPr="00464212" w:rsidRDefault="00E72319" w:rsidP="00E72319">
      <w:pPr>
        <w:pStyle w:val="NormalWeb"/>
        <w:spacing w:after="160" w:afterAutospacing="0" w:line="259" w:lineRule="auto"/>
        <w:jc w:val="both"/>
        <w:rPr>
          <w:lang w:val="en-US"/>
        </w:rPr>
      </w:pPr>
      <w:r w:rsidRPr="00FD42D4">
        <w:rPr>
          <w:lang w:val="en-US"/>
        </w:rPr>
        <w:t>Even the traditional distancing a</w:t>
      </w:r>
      <w:r>
        <w:rPr>
          <w:lang w:val="en-US"/>
        </w:rPr>
        <w:t xml:space="preserve">nd coldness of scientific analyses are losing space. </w:t>
      </w:r>
      <w:r w:rsidRPr="00FD42D4">
        <w:rPr>
          <w:lang w:val="en-US"/>
        </w:rPr>
        <w:t xml:space="preserve">We can’t avoid agreeing with Joseph </w:t>
      </w:r>
      <w:r w:rsidRPr="00464212">
        <w:rPr>
          <w:lang w:val="en-US"/>
        </w:rPr>
        <w:t>Stiglitz h</w:t>
      </w:r>
      <w:r>
        <w:rPr>
          <w:lang w:val="en-US"/>
        </w:rPr>
        <w:t>ere</w:t>
      </w:r>
      <w:r w:rsidRPr="00464212">
        <w:rPr>
          <w:lang w:val="en-US"/>
        </w:rPr>
        <w:t xml:space="preserve">: </w:t>
      </w:r>
      <w:r>
        <w:rPr>
          <w:lang w:val="en-US"/>
        </w:rPr>
        <w:t>“</w:t>
      </w:r>
      <w:r w:rsidRPr="00464212">
        <w:rPr>
          <w:lang w:val="en-US"/>
        </w:rPr>
        <w:t xml:space="preserve">The neoliberal experiment – lower taxes on the rich, deregulation of labor and product markets, financialization, and globalization – has been a spectacular failure. </w:t>
      </w:r>
      <w:r w:rsidRPr="00A616CA">
        <w:rPr>
          <w:lang w:val="en-US"/>
        </w:rPr>
        <w:t xml:space="preserve">Growth is lower than it was in the quarter-century after World War II, and most of it has accrued to the very top of the income scale. </w:t>
      </w:r>
      <w:r w:rsidRPr="00464212">
        <w:rPr>
          <w:lang w:val="en-US"/>
        </w:rPr>
        <w:t>After decades of </w:t>
      </w:r>
      <w:hyperlink r:id="rId15" w:tgtFrame="_blank" w:history="1">
        <w:r w:rsidRPr="00464212">
          <w:rPr>
            <w:lang w:val="en-US"/>
          </w:rPr>
          <w:t>stagnant</w:t>
        </w:r>
      </w:hyperlink>
      <w:r w:rsidRPr="00464212">
        <w:rPr>
          <w:lang w:val="en-US"/>
        </w:rPr>
        <w:t> or even falling incomes for below</w:t>
      </w:r>
      <w:r>
        <w:rPr>
          <w:lang w:val="en-US"/>
        </w:rPr>
        <w:t xml:space="preserve"> them</w:t>
      </w:r>
      <w:r w:rsidRPr="00464212">
        <w:rPr>
          <w:lang w:val="en-US"/>
        </w:rPr>
        <w:t>, neoliberalism must be pronounced dead and buried.”</w:t>
      </w:r>
      <w:r>
        <w:rPr>
          <w:rStyle w:val="Refdenotaderodap"/>
          <w:lang w:val="en-US"/>
        </w:rPr>
        <w:footnoteReference w:id="6"/>
      </w:r>
    </w:p>
    <w:p w14:paraId="5A9887C7" w14:textId="77777777" w:rsidR="00E72319" w:rsidRPr="00140B36" w:rsidRDefault="00E72319" w:rsidP="00E72319">
      <w:pPr>
        <w:jc w:val="both"/>
        <w:rPr>
          <w:rFonts w:ascii="Times New Roman" w:hAnsi="Times New Roman"/>
          <w:sz w:val="24"/>
          <w:lang w:val="en-US"/>
        </w:rPr>
      </w:pPr>
      <w:r w:rsidRPr="00140B36">
        <w:rPr>
          <w:rFonts w:ascii="Times New Roman" w:hAnsi="Times New Roman"/>
          <w:sz w:val="24"/>
          <w:lang w:val="en-US"/>
        </w:rPr>
        <w:lastRenderedPageBreak/>
        <w:t>Evidence is starting to r</w:t>
      </w:r>
      <w:r>
        <w:rPr>
          <w:rFonts w:ascii="Times New Roman" w:hAnsi="Times New Roman"/>
          <w:sz w:val="24"/>
          <w:lang w:val="en-US"/>
        </w:rPr>
        <w:t xml:space="preserve">each even the most uninformed or ideologically distorted minds: the immense speculative fortunes must start paying taxes and the result of these taxes must be invested in recovering the planet’s sustainability and reducing inequality. And the minimum for the survival of the poorest must be ensured, starting now. </w:t>
      </w:r>
      <w:r w:rsidRPr="00140B36">
        <w:rPr>
          <w:rFonts w:ascii="Times New Roman" w:hAnsi="Times New Roman"/>
          <w:sz w:val="24"/>
          <w:lang w:val="en-US"/>
        </w:rPr>
        <w:t xml:space="preserve">We face today </w:t>
      </w:r>
      <w:r>
        <w:rPr>
          <w:rFonts w:ascii="Times New Roman" w:hAnsi="Times New Roman"/>
          <w:sz w:val="24"/>
          <w:lang w:val="en-US"/>
        </w:rPr>
        <w:t>an</w:t>
      </w:r>
      <w:r w:rsidRPr="00140B36">
        <w:rPr>
          <w:rFonts w:ascii="Times New Roman" w:hAnsi="Times New Roman"/>
          <w:sz w:val="24"/>
          <w:lang w:val="en-US"/>
        </w:rPr>
        <w:t xml:space="preserve"> absurd situation in which we know</w:t>
      </w:r>
      <w:r>
        <w:rPr>
          <w:rFonts w:ascii="Times New Roman" w:hAnsi="Times New Roman"/>
          <w:sz w:val="24"/>
          <w:lang w:val="en-US"/>
        </w:rPr>
        <w:t xml:space="preserve"> the challenges and have the corresponding financial and technological resources but at the same time postpone acting.</w:t>
      </w:r>
    </w:p>
    <w:p w14:paraId="289DB0EA" w14:textId="77777777" w:rsidR="00E72319" w:rsidRPr="00A616CA" w:rsidRDefault="00E72319" w:rsidP="00E72319">
      <w:pPr>
        <w:jc w:val="both"/>
        <w:rPr>
          <w:rFonts w:ascii="Times New Roman" w:hAnsi="Times New Roman"/>
          <w:sz w:val="24"/>
          <w:lang w:val="en-US"/>
        </w:rPr>
      </w:pPr>
      <w:r w:rsidRPr="00A616CA">
        <w:rPr>
          <w:rFonts w:ascii="Times New Roman" w:hAnsi="Times New Roman"/>
          <w:sz w:val="24"/>
          <w:lang w:val="en-US"/>
        </w:rPr>
        <w:t xml:space="preserve">. </w:t>
      </w:r>
    </w:p>
    <w:p w14:paraId="4498CFC2" w14:textId="77777777" w:rsidR="00E72319" w:rsidRPr="00A616CA" w:rsidRDefault="00E72319" w:rsidP="00E72319">
      <w:pPr>
        <w:jc w:val="both"/>
        <w:rPr>
          <w:rFonts w:ascii="Times New Roman" w:hAnsi="Times New Roman"/>
          <w:sz w:val="20"/>
          <w:lang w:val="en-US"/>
        </w:rPr>
      </w:pPr>
      <w:r w:rsidRPr="00140B36">
        <w:rPr>
          <w:rFonts w:ascii="Times New Roman" w:hAnsi="Times New Roman"/>
          <w:b/>
          <w:sz w:val="20"/>
          <w:lang w:val="en-US"/>
        </w:rPr>
        <w:t>Ladislau Dowbor</w:t>
      </w:r>
      <w:r w:rsidRPr="00140B36">
        <w:rPr>
          <w:rFonts w:ascii="Times New Roman" w:hAnsi="Times New Roman"/>
          <w:sz w:val="20"/>
          <w:lang w:val="en-US"/>
        </w:rPr>
        <w:t xml:space="preserve"> is a full professor of economics at the Pontifical Catholic University of São Paulo (PUC-SP), advisor to various UN agencies, and author of numerous books and technical studies, available at </w:t>
      </w:r>
      <w:hyperlink r:id="rId16" w:history="1">
        <w:r w:rsidRPr="00140B36">
          <w:rPr>
            <w:rStyle w:val="Hyperlink"/>
            <w:rFonts w:ascii="Times New Roman" w:hAnsi="Times New Roman"/>
            <w:sz w:val="20"/>
            <w:lang w:val="en-US"/>
          </w:rPr>
          <w:t>http://dowbor.org</w:t>
        </w:r>
      </w:hyperlink>
      <w:r w:rsidRPr="00140B36">
        <w:rPr>
          <w:rFonts w:ascii="Times New Roman" w:hAnsi="Times New Roman"/>
          <w:sz w:val="20"/>
          <w:lang w:val="en-US"/>
        </w:rPr>
        <w:t xml:space="preserve"> </w:t>
      </w:r>
      <w:r>
        <w:rPr>
          <w:rFonts w:ascii="Times New Roman" w:hAnsi="Times New Roman"/>
          <w:sz w:val="20"/>
          <w:lang w:val="en-US"/>
        </w:rPr>
        <w:t>under the</w:t>
      </w:r>
      <w:r w:rsidRPr="00140B36">
        <w:rPr>
          <w:rFonts w:ascii="Times New Roman" w:hAnsi="Times New Roman"/>
          <w:sz w:val="20"/>
          <w:lang w:val="en-US"/>
        </w:rPr>
        <w:t xml:space="preserve"> Creative Commons </w:t>
      </w:r>
      <w:r>
        <w:rPr>
          <w:rFonts w:ascii="Times New Roman" w:hAnsi="Times New Roman"/>
          <w:sz w:val="20"/>
          <w:lang w:val="en-US"/>
        </w:rPr>
        <w:t xml:space="preserve">regime </w:t>
      </w:r>
      <w:r w:rsidRPr="00140B36">
        <w:rPr>
          <w:rFonts w:ascii="Times New Roman" w:hAnsi="Times New Roman"/>
          <w:sz w:val="20"/>
          <w:lang w:val="en-US"/>
        </w:rPr>
        <w:t>(</w:t>
      </w:r>
      <w:r>
        <w:rPr>
          <w:rFonts w:ascii="Times New Roman" w:hAnsi="Times New Roman"/>
          <w:sz w:val="20"/>
          <w:lang w:val="en-US"/>
        </w:rPr>
        <w:t>free non-commercial use</w:t>
      </w:r>
      <w:r w:rsidRPr="00140B36">
        <w:rPr>
          <w:rFonts w:ascii="Times New Roman" w:hAnsi="Times New Roman"/>
          <w:sz w:val="20"/>
          <w:lang w:val="en-US"/>
        </w:rPr>
        <w:t xml:space="preserve">). </w:t>
      </w:r>
      <w:r w:rsidRPr="00A616CA">
        <w:rPr>
          <w:rFonts w:ascii="Times New Roman" w:hAnsi="Times New Roman"/>
          <w:sz w:val="20"/>
          <w:lang w:val="en-US"/>
        </w:rPr>
        <w:t xml:space="preserve">Contact </w:t>
      </w:r>
      <w:hyperlink r:id="rId17" w:history="1">
        <w:r w:rsidRPr="00A616CA">
          <w:rPr>
            <w:rStyle w:val="Hyperlink"/>
            <w:rFonts w:ascii="Times New Roman" w:hAnsi="Times New Roman"/>
            <w:sz w:val="20"/>
            <w:lang w:val="en-US"/>
          </w:rPr>
          <w:t>ldowbor@gmail.com</w:t>
        </w:r>
      </w:hyperlink>
    </w:p>
    <w:p w14:paraId="35671BA5" w14:textId="77777777" w:rsidR="00E72319" w:rsidRPr="007F75DC" w:rsidRDefault="00E72319" w:rsidP="00E72319">
      <w:pPr>
        <w:jc w:val="both"/>
        <w:rPr>
          <w:rFonts w:ascii="Times New Roman" w:hAnsi="Times New Roman"/>
          <w:sz w:val="20"/>
          <w:lang w:val="en-US"/>
        </w:rPr>
      </w:pPr>
      <w:r w:rsidRPr="007F75DC">
        <w:rPr>
          <w:rFonts w:ascii="Times New Roman" w:hAnsi="Times New Roman"/>
          <w:sz w:val="20"/>
          <w:lang w:val="en-US"/>
        </w:rPr>
        <w:t>Take part in the debate by a</w:t>
      </w:r>
      <w:r>
        <w:rPr>
          <w:rFonts w:ascii="Times New Roman" w:hAnsi="Times New Roman"/>
          <w:sz w:val="20"/>
          <w:lang w:val="en-US"/>
        </w:rPr>
        <w:t>ccessing</w:t>
      </w:r>
      <w:r w:rsidRPr="007F75DC">
        <w:rPr>
          <w:rFonts w:ascii="Times New Roman" w:hAnsi="Times New Roman"/>
          <w:sz w:val="20"/>
          <w:lang w:val="en-US"/>
        </w:rPr>
        <w:t xml:space="preserve"> </w:t>
      </w:r>
      <w:hyperlink r:id="rId18" w:history="1">
        <w:r w:rsidRPr="007F75DC">
          <w:rPr>
            <w:rStyle w:val="Hyperlink"/>
            <w:rFonts w:ascii="Times New Roman" w:hAnsi="Times New Roman"/>
            <w:sz w:val="20"/>
            <w:lang w:val="en-US"/>
          </w:rPr>
          <w:t>www.ecofranbr.org</w:t>
        </w:r>
      </w:hyperlink>
      <w:r w:rsidRPr="007F75DC">
        <w:rPr>
          <w:rFonts w:ascii="Times New Roman" w:hAnsi="Times New Roman"/>
          <w:sz w:val="20"/>
          <w:lang w:val="en-US"/>
        </w:rPr>
        <w:t xml:space="preserve"> </w:t>
      </w:r>
      <w:r>
        <w:rPr>
          <w:rFonts w:ascii="Times New Roman" w:hAnsi="Times New Roman"/>
          <w:sz w:val="20"/>
          <w:lang w:val="en-US"/>
        </w:rPr>
        <w:t xml:space="preserve">and </w:t>
      </w:r>
      <w:hyperlink r:id="rId19" w:history="1">
        <w:r w:rsidRPr="007F75DC">
          <w:rPr>
            <w:rStyle w:val="Hyperlink"/>
            <w:rFonts w:ascii="Times New Roman" w:hAnsi="Times New Roman"/>
            <w:sz w:val="20"/>
            <w:lang w:val="en-US"/>
          </w:rPr>
          <w:t>www.francescoeconomy.org</w:t>
        </w:r>
      </w:hyperlink>
    </w:p>
    <w:p w14:paraId="4F9C5E6F" w14:textId="77777777" w:rsidR="00E72319" w:rsidRPr="007F75DC" w:rsidRDefault="00E72319" w:rsidP="00E72319">
      <w:pPr>
        <w:jc w:val="both"/>
        <w:rPr>
          <w:rFonts w:ascii="Times New Roman" w:hAnsi="Times New Roman"/>
          <w:sz w:val="24"/>
          <w:lang w:val="en-US"/>
        </w:rPr>
      </w:pPr>
    </w:p>
    <w:p w14:paraId="3CDFABD4" w14:textId="77777777" w:rsidR="00E72319" w:rsidRPr="008C399E" w:rsidRDefault="00E72319" w:rsidP="00E72319">
      <w:pPr>
        <w:rPr>
          <w:b/>
          <w:sz w:val="28"/>
          <w:lang w:val="en-US"/>
        </w:rPr>
      </w:pPr>
      <w:r w:rsidRPr="008C399E">
        <w:rPr>
          <w:b/>
          <w:sz w:val="28"/>
          <w:lang w:val="en-US"/>
        </w:rPr>
        <w:t>Bibliography</w:t>
      </w:r>
    </w:p>
    <w:p w14:paraId="6BCFC63F" w14:textId="77777777" w:rsidR="00E72319" w:rsidRPr="003378F0" w:rsidRDefault="00E72319" w:rsidP="00E72319">
      <w:pPr>
        <w:rPr>
          <w:rStyle w:val="Hyperlink"/>
          <w:rFonts w:ascii="Times New Roman" w:hAnsi="Times New Roman"/>
          <w:sz w:val="24"/>
          <w:lang w:val="en-US"/>
        </w:rPr>
      </w:pPr>
      <w:r w:rsidRPr="00A61488">
        <w:rPr>
          <w:rFonts w:ascii="Times New Roman" w:hAnsi="Times New Roman"/>
          <w:sz w:val="24"/>
          <w:lang w:val="en-US"/>
        </w:rPr>
        <w:t xml:space="preserve">Bernstein, Jared </w:t>
      </w:r>
      <w:r w:rsidRPr="00A61488">
        <w:rPr>
          <w:rFonts w:ascii="Times New Roman" w:hAnsi="Times New Roman"/>
          <w:i/>
          <w:sz w:val="24"/>
          <w:lang w:val="en-US"/>
        </w:rPr>
        <w:t xml:space="preserve">– New Economics: </w:t>
      </w:r>
      <w:hyperlink r:id="rId20" w:history="1">
        <w:r w:rsidRPr="00FB3702">
          <w:rPr>
            <w:rStyle w:val="Hyperlink"/>
            <w:rFonts w:ascii="Times New Roman" w:hAnsi="Times New Roman"/>
            <w:sz w:val="24"/>
            <w:lang w:val="en-US"/>
          </w:rPr>
          <w:t>A Generation of Economists Helped Get Us into This Mess. A New Generation Can Get Us Out -</w:t>
        </w:r>
      </w:hyperlink>
      <w:r>
        <w:rPr>
          <w:rFonts w:ascii="Times New Roman" w:hAnsi="Times New Roman"/>
          <w:i/>
          <w:sz w:val="24"/>
          <w:lang w:val="en-US"/>
        </w:rPr>
        <w:t xml:space="preserve"> </w:t>
      </w:r>
      <w:r w:rsidRPr="003378F0">
        <w:rPr>
          <w:rFonts w:ascii="Times New Roman" w:hAnsi="Times New Roman"/>
          <w:sz w:val="24"/>
          <w:lang w:val="en-US"/>
        </w:rPr>
        <w:t xml:space="preserve">Vox, September 13, 2019 - </w:t>
      </w:r>
      <w:r w:rsidRPr="003378F0">
        <w:rPr>
          <w:rFonts w:ascii="Times New Roman" w:hAnsi="Times New Roman"/>
          <w:i/>
          <w:sz w:val="24"/>
          <w:lang w:val="en-US"/>
        </w:rPr>
        <w:t xml:space="preserve"> </w:t>
      </w:r>
      <w:hyperlink r:id="rId21" w:history="1">
        <w:r w:rsidRPr="003378F0">
          <w:rPr>
            <w:rStyle w:val="Hyperlink"/>
            <w:rFonts w:ascii="Times New Roman" w:hAnsi="Times New Roman"/>
            <w:sz w:val="24"/>
            <w:lang w:val="en-US"/>
          </w:rPr>
          <w:t>https://www.vox.com/policy-and-politics/2019/9/13/20862607/economics-inequality-deregulation-wealth-taxes-policy</w:t>
        </w:r>
      </w:hyperlink>
    </w:p>
    <w:p w14:paraId="1CF53DC0" w14:textId="77777777" w:rsidR="00E72319" w:rsidRPr="00834FB1" w:rsidRDefault="00E72319" w:rsidP="00E72319">
      <w:pPr>
        <w:rPr>
          <w:rFonts w:ascii="Times New Roman" w:hAnsi="Times New Roman"/>
          <w:sz w:val="24"/>
        </w:rPr>
      </w:pPr>
      <w:r w:rsidRPr="006E7EE3">
        <w:rPr>
          <w:rFonts w:ascii="Times New Roman" w:hAnsi="Times New Roman"/>
          <w:sz w:val="24"/>
        </w:rPr>
        <w:t xml:space="preserve">Bonet, Enric – </w:t>
      </w:r>
      <w:r w:rsidRPr="006E7EE3">
        <w:rPr>
          <w:rFonts w:ascii="Times New Roman" w:hAnsi="Times New Roman"/>
          <w:i/>
          <w:sz w:val="24"/>
        </w:rPr>
        <w:t>Piketty e o “socialismo participativo</w:t>
      </w:r>
      <w:r w:rsidRPr="006E7EE3">
        <w:rPr>
          <w:rFonts w:ascii="Times New Roman" w:hAnsi="Times New Roman"/>
          <w:sz w:val="24"/>
        </w:rPr>
        <w:t xml:space="preserve">” – IHU, outubro 2019 - </w:t>
      </w:r>
      <w:hyperlink r:id="rId22" w:history="1">
        <w:r w:rsidRPr="00C27AD2">
          <w:rPr>
            <w:rStyle w:val="Hyperlink"/>
            <w:rFonts w:ascii="Times New Roman" w:hAnsi="Times New Roman"/>
            <w:sz w:val="24"/>
          </w:rPr>
          <w:t>http://dowbor.org/2019/10/piketty-propoe-socialismo-participativo-outras-palavras-2019-3p.html/</w:t>
        </w:r>
      </w:hyperlink>
    </w:p>
    <w:p w14:paraId="074EA0BB" w14:textId="77777777" w:rsidR="00E72319" w:rsidRPr="00C42F06" w:rsidRDefault="00E72319" w:rsidP="00E72319">
      <w:pPr>
        <w:rPr>
          <w:rFonts w:ascii="Times New Roman" w:hAnsi="Times New Roman"/>
          <w:sz w:val="24"/>
          <w:lang w:val="en-US"/>
        </w:rPr>
      </w:pPr>
      <w:r w:rsidRPr="00C42F06">
        <w:rPr>
          <w:rFonts w:ascii="Times New Roman" w:hAnsi="Times New Roman"/>
          <w:sz w:val="24"/>
          <w:lang w:val="en-US"/>
        </w:rPr>
        <w:t xml:space="preserve">Brown, Ellen – </w:t>
      </w:r>
      <w:r w:rsidRPr="00BF0B03">
        <w:rPr>
          <w:rFonts w:ascii="Times New Roman" w:hAnsi="Times New Roman"/>
          <w:i/>
          <w:sz w:val="24"/>
          <w:lang w:val="en-US"/>
        </w:rPr>
        <w:t>Banking on the People</w:t>
      </w:r>
      <w:r w:rsidRPr="00C42F06">
        <w:rPr>
          <w:rFonts w:ascii="Times New Roman" w:hAnsi="Times New Roman"/>
          <w:sz w:val="24"/>
          <w:lang w:val="en-US"/>
        </w:rPr>
        <w:t xml:space="preserve"> </w:t>
      </w:r>
      <w:bookmarkStart w:id="9" w:name="_Hlk50111659"/>
      <w:r w:rsidRPr="00C42F06">
        <w:rPr>
          <w:rFonts w:ascii="Times New Roman" w:hAnsi="Times New Roman"/>
          <w:sz w:val="24"/>
          <w:lang w:val="en-US"/>
        </w:rPr>
        <w:t>–</w:t>
      </w:r>
      <w:bookmarkEnd w:id="9"/>
      <w:r w:rsidRPr="00C42F06">
        <w:rPr>
          <w:rFonts w:ascii="Times New Roman" w:hAnsi="Times New Roman"/>
          <w:sz w:val="24"/>
          <w:lang w:val="en-US"/>
        </w:rPr>
        <w:t xml:space="preserve"> Democracy Collaborative, Washington, 2019 </w:t>
      </w:r>
    </w:p>
    <w:p w14:paraId="6E78DF53" w14:textId="77777777" w:rsidR="00E72319" w:rsidRDefault="00E72319" w:rsidP="00E72319">
      <w:pPr>
        <w:rPr>
          <w:rFonts w:ascii="Times New Roman" w:hAnsi="Times New Roman"/>
          <w:sz w:val="24"/>
          <w:lang w:val="en-US"/>
        </w:rPr>
      </w:pPr>
      <w:r w:rsidRPr="00C42F06">
        <w:rPr>
          <w:rFonts w:ascii="Times New Roman" w:hAnsi="Times New Roman"/>
          <w:sz w:val="24"/>
          <w:lang w:val="en-US"/>
        </w:rPr>
        <w:t xml:space="preserve">Business Round Table – </w:t>
      </w:r>
      <w:r w:rsidRPr="00BF0B03">
        <w:rPr>
          <w:rFonts w:ascii="Times New Roman" w:hAnsi="Times New Roman"/>
          <w:i/>
          <w:sz w:val="24"/>
          <w:lang w:val="en-US"/>
        </w:rPr>
        <w:t>Statement on the Purpose of a Corporation</w:t>
      </w:r>
      <w:r w:rsidRPr="00C42F06">
        <w:rPr>
          <w:rFonts w:ascii="Times New Roman" w:hAnsi="Times New Roman"/>
          <w:sz w:val="24"/>
          <w:lang w:val="en-US"/>
        </w:rPr>
        <w:t xml:space="preserve"> - </w:t>
      </w:r>
      <w:hyperlink r:id="rId23" w:history="1">
        <w:r w:rsidRPr="00C42F06">
          <w:rPr>
            <w:rStyle w:val="Hyperlink"/>
            <w:rFonts w:ascii="Times New Roman" w:hAnsi="Times New Roman"/>
            <w:sz w:val="24"/>
            <w:lang w:val="en-US"/>
          </w:rPr>
          <w:t>file:///C:/Users/Ladislau%20Dowbor/Downloads/BRT-Statement-on-the-Purpose-of-a-Corporation-with-Signatures-1.pdf</w:t>
        </w:r>
      </w:hyperlink>
    </w:p>
    <w:p w14:paraId="2E1C789A" w14:textId="77777777" w:rsidR="00E72319" w:rsidRPr="00953009" w:rsidRDefault="00E72319" w:rsidP="00E72319">
      <w:pPr>
        <w:rPr>
          <w:rFonts w:ascii="Times New Roman" w:hAnsi="Times New Roman"/>
          <w:sz w:val="24"/>
          <w:lang w:val="en-US"/>
        </w:rPr>
      </w:pPr>
      <w:r w:rsidRPr="00953009">
        <w:rPr>
          <w:rFonts w:ascii="Times New Roman" w:hAnsi="Times New Roman"/>
          <w:sz w:val="24"/>
          <w:lang w:val="en-US"/>
        </w:rPr>
        <w:t xml:space="preserve">Dowbor, Ladislau – </w:t>
      </w:r>
      <w:r w:rsidRPr="00953009">
        <w:rPr>
          <w:rFonts w:ascii="Times New Roman" w:hAnsi="Times New Roman"/>
          <w:i/>
          <w:sz w:val="24"/>
          <w:lang w:val="en-US"/>
        </w:rPr>
        <w:t>The Age of Unproductive Capital</w:t>
      </w:r>
      <w:r>
        <w:rPr>
          <w:rFonts w:ascii="Times New Roman" w:hAnsi="Times New Roman"/>
          <w:i/>
          <w:sz w:val="24"/>
          <w:lang w:val="en-US"/>
        </w:rPr>
        <w:t xml:space="preserve">: new architectures of power </w:t>
      </w:r>
      <w:r w:rsidRPr="00953009">
        <w:rPr>
          <w:rFonts w:ascii="Times New Roman" w:hAnsi="Times New Roman"/>
          <w:sz w:val="24"/>
          <w:lang w:val="en-US"/>
        </w:rPr>
        <w:t xml:space="preserve"> – Cambridge Scholars, 2019 -</w:t>
      </w:r>
      <w:r>
        <w:rPr>
          <w:rFonts w:ascii="Times New Roman" w:hAnsi="Times New Roman"/>
          <w:sz w:val="24"/>
          <w:lang w:val="en-US"/>
        </w:rPr>
        <w:t xml:space="preserve"> </w:t>
      </w:r>
      <w:hyperlink r:id="rId24" w:history="1">
        <w:r w:rsidRPr="00FB3702">
          <w:rPr>
            <w:rStyle w:val="Hyperlink"/>
            <w:rFonts w:ascii="Times New Roman" w:hAnsi="Times New Roman"/>
            <w:sz w:val="24"/>
            <w:lang w:val="en-US"/>
          </w:rPr>
          <w:t>https://dowbor.org/2019/06/l-dowbor-the-age-of-unproductive-capital-new-architectures-of-power-cambridge-scholars-uk-2019.html/</w:t>
        </w:r>
      </w:hyperlink>
      <w:r>
        <w:rPr>
          <w:rFonts w:ascii="Times New Roman" w:hAnsi="Times New Roman"/>
          <w:sz w:val="24"/>
          <w:lang w:val="en-US"/>
        </w:rPr>
        <w:t xml:space="preserve"> </w:t>
      </w:r>
    </w:p>
    <w:p w14:paraId="154B72C1" w14:textId="77777777" w:rsidR="00E72319" w:rsidRDefault="00E72319" w:rsidP="00E72319">
      <w:pPr>
        <w:rPr>
          <w:rFonts w:ascii="Times New Roman" w:hAnsi="Times New Roman"/>
          <w:sz w:val="24"/>
        </w:rPr>
      </w:pPr>
      <w:r w:rsidRPr="00BF0B03">
        <w:rPr>
          <w:rFonts w:ascii="Times New Roman" w:hAnsi="Times New Roman"/>
          <w:sz w:val="24"/>
        </w:rPr>
        <w:t xml:space="preserve">Forbes – </w:t>
      </w:r>
      <w:r w:rsidRPr="00BF0B03">
        <w:rPr>
          <w:rFonts w:ascii="Times New Roman" w:hAnsi="Times New Roman"/>
          <w:i/>
          <w:sz w:val="24"/>
        </w:rPr>
        <w:t>200 bilionários brasileiros</w:t>
      </w:r>
      <w:r w:rsidRPr="00BF0B03">
        <w:rPr>
          <w:rFonts w:ascii="Times New Roman" w:hAnsi="Times New Roman"/>
          <w:sz w:val="24"/>
        </w:rPr>
        <w:t xml:space="preserve"> – Ediç</w:t>
      </w:r>
      <w:r>
        <w:rPr>
          <w:rFonts w:ascii="Times New Roman" w:hAnsi="Times New Roman"/>
          <w:sz w:val="24"/>
        </w:rPr>
        <w:t xml:space="preserve">ão Especial – São Paulo, 2019 </w:t>
      </w:r>
    </w:p>
    <w:p w14:paraId="0A7E228B" w14:textId="77777777" w:rsidR="00E72319" w:rsidRDefault="00E72319" w:rsidP="00E72319">
      <w:pPr>
        <w:rPr>
          <w:lang w:val="en-US"/>
        </w:rPr>
      </w:pPr>
      <w:r w:rsidRPr="00450638">
        <w:rPr>
          <w:rFonts w:ascii="Times New Roman" w:hAnsi="Times New Roman"/>
          <w:sz w:val="24"/>
          <w:lang w:val="en-US"/>
        </w:rPr>
        <w:t xml:space="preserve">Henderson, Hazel – </w:t>
      </w:r>
      <w:r>
        <w:rPr>
          <w:rFonts w:ascii="Times New Roman" w:hAnsi="Times New Roman"/>
          <w:sz w:val="24"/>
          <w:lang w:val="en-US"/>
        </w:rPr>
        <w:t>“Mapping the Global Transition to the Solar Age”</w:t>
      </w:r>
      <w:r w:rsidRPr="00633F56">
        <w:rPr>
          <w:rFonts w:ascii="Times New Roman" w:hAnsi="Times New Roman"/>
          <w:sz w:val="24"/>
          <w:lang w:val="en-US"/>
        </w:rPr>
        <w:t xml:space="preserve"> </w:t>
      </w:r>
      <w:r w:rsidRPr="00C42F06">
        <w:rPr>
          <w:rFonts w:ascii="Times New Roman" w:hAnsi="Times New Roman"/>
          <w:sz w:val="24"/>
          <w:lang w:val="en-US"/>
        </w:rPr>
        <w:t>–</w:t>
      </w:r>
      <w:r>
        <w:rPr>
          <w:rFonts w:ascii="Times New Roman" w:hAnsi="Times New Roman"/>
          <w:sz w:val="24"/>
          <w:lang w:val="en-US"/>
        </w:rPr>
        <w:t xml:space="preserve"> London, 2014; “</w:t>
      </w:r>
      <w:r w:rsidRPr="00450638">
        <w:rPr>
          <w:rFonts w:ascii="Times New Roman" w:hAnsi="Times New Roman"/>
          <w:sz w:val="24"/>
          <w:lang w:val="en-US"/>
        </w:rPr>
        <w:t xml:space="preserve">Steering </w:t>
      </w:r>
      <w:r>
        <w:rPr>
          <w:rFonts w:ascii="Times New Roman" w:hAnsi="Times New Roman"/>
          <w:sz w:val="24"/>
          <w:lang w:val="en-US"/>
        </w:rPr>
        <w:t xml:space="preserve">Societies Beyond GDP to SDGS” – 2020 </w:t>
      </w:r>
      <w:hyperlink r:id="rId25" w:history="1">
        <w:r w:rsidRPr="00450638">
          <w:rPr>
            <w:rStyle w:val="Hyperlink"/>
            <w:lang w:val="en-US"/>
          </w:rPr>
          <w:t>https://www.ethicalmarkets.com/steering-societies-beyond-gdp-to-sdgs-by-hazel-henderson/</w:t>
        </w:r>
      </w:hyperlink>
      <w:r w:rsidRPr="00450638">
        <w:rPr>
          <w:lang w:val="en-US"/>
        </w:rPr>
        <w:t xml:space="preserve"> </w:t>
      </w:r>
    </w:p>
    <w:p w14:paraId="23FFEC77" w14:textId="77777777" w:rsidR="00E72319" w:rsidRPr="003F6B12" w:rsidRDefault="00E72319" w:rsidP="00E72319">
      <w:pPr>
        <w:rPr>
          <w:rFonts w:ascii="Times New Roman" w:hAnsi="Times New Roman"/>
          <w:sz w:val="24"/>
          <w:lang w:val="en-US"/>
        </w:rPr>
      </w:pPr>
      <w:r w:rsidRPr="003F6B12">
        <w:rPr>
          <w:rFonts w:ascii="Times New Roman" w:hAnsi="Times New Roman"/>
          <w:sz w:val="24"/>
          <w:lang w:val="en-US"/>
        </w:rPr>
        <w:t xml:space="preserve">Kelly, Marjorie and Ted Howard </w:t>
      </w:r>
      <w:r>
        <w:rPr>
          <w:rFonts w:ascii="Times New Roman" w:hAnsi="Times New Roman"/>
          <w:sz w:val="24"/>
          <w:lang w:val="en-US"/>
        </w:rPr>
        <w:t>–</w:t>
      </w:r>
      <w:r w:rsidRPr="00DC5987">
        <w:rPr>
          <w:rFonts w:ascii="Times New Roman" w:hAnsi="Times New Roman"/>
          <w:i/>
          <w:sz w:val="24"/>
          <w:lang w:val="en-US"/>
        </w:rPr>
        <w:t>The Making of a Democratic Economy</w:t>
      </w:r>
      <w:r>
        <w:rPr>
          <w:rFonts w:ascii="Times New Roman" w:hAnsi="Times New Roman"/>
          <w:sz w:val="24"/>
          <w:lang w:val="en-US"/>
        </w:rPr>
        <w:t>–Berrett-Koehler Publishers, Oakland, 2019</w:t>
      </w:r>
    </w:p>
    <w:p w14:paraId="2C1F4D06" w14:textId="77777777" w:rsidR="00E72319" w:rsidRDefault="00E72319" w:rsidP="00E72319">
      <w:pPr>
        <w:rPr>
          <w:rStyle w:val="Hyperlink"/>
          <w:rFonts w:ascii="Times New Roman" w:hAnsi="Times New Roman"/>
          <w:sz w:val="24"/>
        </w:rPr>
      </w:pPr>
      <w:r w:rsidRPr="00C42F06">
        <w:rPr>
          <w:rFonts w:ascii="Times New Roman" w:hAnsi="Times New Roman"/>
          <w:sz w:val="24"/>
        </w:rPr>
        <w:t xml:space="preserve">Kliass, Paulo – </w:t>
      </w:r>
      <w:r w:rsidRPr="00BF0B03">
        <w:rPr>
          <w:rFonts w:ascii="Times New Roman" w:hAnsi="Times New Roman"/>
          <w:i/>
          <w:sz w:val="24"/>
        </w:rPr>
        <w:t>Cheiro de mudanças no ar</w:t>
      </w:r>
      <w:r w:rsidRPr="00C42F06">
        <w:rPr>
          <w:rFonts w:ascii="Times New Roman" w:hAnsi="Times New Roman"/>
          <w:sz w:val="24"/>
        </w:rPr>
        <w:t xml:space="preserve"> – Outras Palavras, 24/set. 2019 - </w:t>
      </w:r>
      <w:hyperlink r:id="rId26" w:history="1">
        <w:r w:rsidRPr="00C42F06">
          <w:rPr>
            <w:rStyle w:val="Hyperlink"/>
            <w:rFonts w:ascii="Times New Roman" w:hAnsi="Times New Roman"/>
            <w:sz w:val="24"/>
          </w:rPr>
          <w:t>https://outraspalavras.net/alemdamercadoria/economia-cheiro-de-mudanca-no-ar/</w:t>
        </w:r>
      </w:hyperlink>
      <w:r>
        <w:rPr>
          <w:rStyle w:val="Hyperlink"/>
          <w:rFonts w:ascii="Times New Roman" w:hAnsi="Times New Roman"/>
          <w:sz w:val="24"/>
        </w:rPr>
        <w:t xml:space="preserve"> </w:t>
      </w:r>
    </w:p>
    <w:p w14:paraId="47DAB712" w14:textId="77777777" w:rsidR="00E72319" w:rsidRDefault="00E72319" w:rsidP="00E72319">
      <w:pPr>
        <w:rPr>
          <w:rFonts w:ascii="Times New Roman" w:hAnsi="Times New Roman"/>
          <w:sz w:val="24"/>
          <w:lang w:val="en-US"/>
        </w:rPr>
      </w:pPr>
      <w:r w:rsidRPr="000700DD">
        <w:rPr>
          <w:rFonts w:ascii="Times New Roman" w:hAnsi="Times New Roman"/>
          <w:sz w:val="24"/>
          <w:lang w:val="en-US"/>
        </w:rPr>
        <w:t xml:space="preserve">Mazzucato, Mariana – </w:t>
      </w:r>
      <w:r w:rsidRPr="000700DD">
        <w:rPr>
          <w:rFonts w:ascii="Times New Roman" w:hAnsi="Times New Roman"/>
          <w:i/>
          <w:sz w:val="24"/>
          <w:lang w:val="en-US"/>
        </w:rPr>
        <w:t>The value of everything</w:t>
      </w:r>
      <w:r w:rsidRPr="000700DD">
        <w:rPr>
          <w:rFonts w:ascii="Times New Roman" w:hAnsi="Times New Roman"/>
          <w:sz w:val="24"/>
          <w:lang w:val="en-US"/>
        </w:rPr>
        <w:t xml:space="preserve"> – Public Affairs, New York, 2018 </w:t>
      </w:r>
    </w:p>
    <w:p w14:paraId="2CAE09DA" w14:textId="77777777" w:rsidR="00E72319" w:rsidRPr="00AB2880" w:rsidRDefault="00E72319" w:rsidP="00E72319">
      <w:pPr>
        <w:rPr>
          <w:rFonts w:ascii="Times New Roman" w:hAnsi="Times New Roman"/>
          <w:sz w:val="24"/>
          <w:lang w:val="en-US"/>
        </w:rPr>
      </w:pPr>
      <w:r w:rsidRPr="00AB2880">
        <w:rPr>
          <w:rFonts w:ascii="Times New Roman" w:hAnsi="Times New Roman"/>
          <w:sz w:val="24"/>
          <w:lang w:val="en-US"/>
        </w:rPr>
        <w:lastRenderedPageBreak/>
        <w:t xml:space="preserve">Pettifor, Ann (2020) “Inequality and morbid symptoms of a financialised system.” real-world economics review, issue no. 92, 29 June, pp. 246-251, </w:t>
      </w:r>
      <w:hyperlink r:id="rId27" w:history="1">
        <w:r w:rsidRPr="00AB2880">
          <w:rPr>
            <w:rStyle w:val="Hyperlink"/>
            <w:rFonts w:ascii="Times New Roman" w:hAnsi="Times New Roman"/>
            <w:sz w:val="24"/>
            <w:lang w:val="en-US"/>
          </w:rPr>
          <w:t>http://www.paecon.net/PAEReview/issue92/Pettifor92.pdf</w:t>
        </w:r>
      </w:hyperlink>
      <w:r w:rsidRPr="00AB2880">
        <w:rPr>
          <w:rFonts w:ascii="Times New Roman" w:hAnsi="Times New Roman"/>
          <w:sz w:val="24"/>
          <w:lang w:val="en-US"/>
        </w:rPr>
        <w:t xml:space="preserve"> </w:t>
      </w:r>
    </w:p>
    <w:p w14:paraId="2BBCC1A5" w14:textId="77777777" w:rsidR="00E72319" w:rsidRPr="00BF0B03" w:rsidRDefault="00E72319" w:rsidP="00E72319">
      <w:pPr>
        <w:rPr>
          <w:rFonts w:ascii="Times New Roman" w:hAnsi="Times New Roman"/>
          <w:sz w:val="24"/>
          <w:lang w:val="en-US"/>
        </w:rPr>
      </w:pPr>
      <w:r>
        <w:rPr>
          <w:rFonts w:ascii="Times New Roman" w:hAnsi="Times New Roman"/>
          <w:sz w:val="24"/>
          <w:lang w:val="en-US"/>
        </w:rPr>
        <w:t xml:space="preserve">Pizzigati, Sam – </w:t>
      </w:r>
      <w:r>
        <w:rPr>
          <w:rFonts w:ascii="Times New Roman" w:hAnsi="Times New Roman"/>
          <w:i/>
          <w:sz w:val="24"/>
          <w:lang w:val="en-US"/>
        </w:rPr>
        <w:t xml:space="preserve">The Case for a Maximum Wage – </w:t>
      </w:r>
      <w:r>
        <w:rPr>
          <w:rFonts w:ascii="Times New Roman" w:hAnsi="Times New Roman"/>
          <w:sz w:val="24"/>
          <w:lang w:val="en-US"/>
        </w:rPr>
        <w:t xml:space="preserve">Polity Press, Cambridge, UK, 2018 - </w:t>
      </w:r>
      <w:hyperlink r:id="rId28" w:history="1">
        <w:r w:rsidRPr="003235CE">
          <w:rPr>
            <w:rStyle w:val="Hyperlink"/>
            <w:rFonts w:ascii="Times New Roman" w:hAnsi="Times New Roman"/>
            <w:sz w:val="24"/>
            <w:lang w:val="en-US"/>
          </w:rPr>
          <w:t>https://dowbor.org/2018/10/sam-pizzigati-the-case-for-a-maximum-wage-polity-press-cambridge-uk-2018-133p.html/</w:t>
        </w:r>
      </w:hyperlink>
    </w:p>
    <w:p w14:paraId="035D9B6E" w14:textId="77777777" w:rsidR="00E72319" w:rsidRDefault="00E72319" w:rsidP="00E72319">
      <w:pPr>
        <w:rPr>
          <w:rFonts w:ascii="Times New Roman" w:hAnsi="Times New Roman"/>
          <w:sz w:val="24"/>
          <w:lang w:val="en-US"/>
        </w:rPr>
      </w:pPr>
      <w:r w:rsidRPr="00D93DA7">
        <w:rPr>
          <w:rFonts w:ascii="Times New Roman" w:hAnsi="Times New Roman"/>
          <w:sz w:val="24"/>
          <w:lang w:val="en-US"/>
        </w:rPr>
        <w:t xml:space="preserve">Raworth, Kate - </w:t>
      </w:r>
      <w:r w:rsidRPr="00D93DA7">
        <w:rPr>
          <w:rFonts w:ascii="Times New Roman" w:hAnsi="Times New Roman"/>
          <w:i/>
          <w:sz w:val="24"/>
          <w:lang w:val="en-US"/>
        </w:rPr>
        <w:t>Doughnut Economics: 7 ways to think like a 21st Century Economist</w:t>
      </w:r>
      <w:r w:rsidRPr="00D93DA7">
        <w:rPr>
          <w:rFonts w:ascii="Times New Roman" w:hAnsi="Times New Roman"/>
          <w:sz w:val="24"/>
          <w:lang w:val="en-US"/>
        </w:rPr>
        <w:t xml:space="preserve"> – Chelsea Green Publishing, 2017 –</w:t>
      </w:r>
      <w:r>
        <w:rPr>
          <w:rFonts w:ascii="Times New Roman" w:hAnsi="Times New Roman"/>
          <w:sz w:val="24"/>
          <w:lang w:val="en-US"/>
        </w:rPr>
        <w:t xml:space="preserve"> </w:t>
      </w:r>
      <w:hyperlink r:id="rId29" w:history="1">
        <w:r w:rsidRPr="003235CE">
          <w:rPr>
            <w:rStyle w:val="Hyperlink"/>
            <w:rFonts w:ascii="Times New Roman" w:hAnsi="Times New Roman"/>
            <w:sz w:val="24"/>
            <w:lang w:val="en-US"/>
          </w:rPr>
          <w:t>http://dowbor.org/2017/08/kate-raworth-doughnut-economics-7-ways-to-think-like-a-21st-century-economist-chelsea-green-publishing-2017-isbn-a-economia-da-rosquinha-7-maneiras.html/</w:t>
        </w:r>
      </w:hyperlink>
    </w:p>
    <w:p w14:paraId="39207F30" w14:textId="77777777" w:rsidR="00E72319" w:rsidRPr="00BF0B03" w:rsidRDefault="00E72319" w:rsidP="00E72319">
      <w:pPr>
        <w:rPr>
          <w:lang w:val="en-US"/>
        </w:rPr>
      </w:pPr>
      <w:r>
        <w:rPr>
          <w:rFonts w:ascii="Times New Roman" w:hAnsi="Times New Roman"/>
          <w:sz w:val="24"/>
          <w:lang w:val="en-US"/>
        </w:rPr>
        <w:t xml:space="preserve">Roosevelt Institute – </w:t>
      </w:r>
      <w:r>
        <w:rPr>
          <w:rFonts w:ascii="Times New Roman" w:hAnsi="Times New Roman"/>
          <w:i/>
          <w:sz w:val="24"/>
          <w:lang w:val="en-US"/>
        </w:rPr>
        <w:t>New Rules for the 21</w:t>
      </w:r>
      <w:r w:rsidRPr="00BF0B03">
        <w:rPr>
          <w:rFonts w:ascii="Times New Roman" w:hAnsi="Times New Roman"/>
          <w:i/>
          <w:sz w:val="24"/>
          <w:vertAlign w:val="superscript"/>
          <w:lang w:val="en-US"/>
        </w:rPr>
        <w:t>st</w:t>
      </w:r>
      <w:r>
        <w:rPr>
          <w:rFonts w:ascii="Times New Roman" w:hAnsi="Times New Roman"/>
          <w:i/>
          <w:sz w:val="24"/>
          <w:lang w:val="en-US"/>
        </w:rPr>
        <w:t xml:space="preserve"> Century –</w:t>
      </w:r>
      <w:r>
        <w:rPr>
          <w:rFonts w:ascii="Times New Roman" w:hAnsi="Times New Roman"/>
          <w:sz w:val="24"/>
          <w:lang w:val="en-US"/>
        </w:rPr>
        <w:t xml:space="preserve">2019 - </w:t>
      </w:r>
      <w:hyperlink r:id="rId30" w:history="1">
        <w:r w:rsidRPr="003235CE">
          <w:rPr>
            <w:rStyle w:val="Hyperlink"/>
            <w:rFonts w:ascii="Times New Roman" w:hAnsi="Times New Roman"/>
            <w:sz w:val="24"/>
            <w:lang w:val="en-US"/>
          </w:rPr>
          <w:t>https://dowbor.org/2019/04/roosevelt-institute-new-rules-for-the-21st-century-2019-77p.html/</w:t>
        </w:r>
      </w:hyperlink>
    </w:p>
    <w:p w14:paraId="2EBC1F11" w14:textId="77777777" w:rsidR="00E72319" w:rsidRPr="00953009" w:rsidRDefault="00E72319" w:rsidP="00E72319">
      <w:pPr>
        <w:rPr>
          <w:rFonts w:ascii="Times New Roman" w:hAnsi="Times New Roman"/>
          <w:sz w:val="24"/>
          <w:lang w:val="en-US"/>
        </w:rPr>
      </w:pPr>
      <w:r w:rsidRPr="00953009">
        <w:rPr>
          <w:rFonts w:ascii="Times New Roman" w:hAnsi="Times New Roman"/>
          <w:sz w:val="24"/>
          <w:lang w:val="en-US"/>
        </w:rPr>
        <w:t xml:space="preserve">Stiglitz, Joseph </w:t>
      </w:r>
      <w:r w:rsidRPr="00953009">
        <w:rPr>
          <w:rFonts w:ascii="Times New Roman" w:hAnsi="Times New Roman"/>
          <w:i/>
          <w:sz w:val="24"/>
          <w:lang w:val="en-US"/>
        </w:rPr>
        <w:t xml:space="preserve">– After Neoliberalism – </w:t>
      </w:r>
      <w:r w:rsidRPr="00953009">
        <w:rPr>
          <w:rFonts w:ascii="Times New Roman" w:hAnsi="Times New Roman"/>
          <w:sz w:val="24"/>
          <w:lang w:val="en-US"/>
        </w:rPr>
        <w:t xml:space="preserve">Public Syndicate, May 30, 2019 - </w:t>
      </w:r>
      <w:hyperlink r:id="rId31" w:tgtFrame="_blank" w:history="1">
        <w:r w:rsidRPr="006C0282">
          <w:rPr>
            <w:rStyle w:val="Hyperlink"/>
            <w:rFonts w:ascii="Times New Roman" w:hAnsi="Times New Roman" w:cs="Arial"/>
            <w:color w:val="1155CC"/>
            <w:shd w:val="clear" w:color="auto" w:fill="FFFFFF"/>
            <w:lang w:val="en-US"/>
          </w:rPr>
          <w:t>https://www.project-syndicate.org/commentary/after-neoliberalism-progressive-capitalism-by-joseph-e-stiglitz-2019-05</w:t>
        </w:r>
      </w:hyperlink>
      <w:r w:rsidRPr="00953009">
        <w:rPr>
          <w:rFonts w:ascii="Times New Roman" w:hAnsi="Times New Roman"/>
          <w:lang w:val="en-US"/>
        </w:rPr>
        <w:t xml:space="preserve"> </w:t>
      </w:r>
    </w:p>
    <w:p w14:paraId="0200A5B9" w14:textId="77777777" w:rsidR="00E72319" w:rsidRDefault="00E72319" w:rsidP="00E72319">
      <w:pPr>
        <w:rPr>
          <w:rStyle w:val="Hyperlink"/>
          <w:rFonts w:ascii="Times New Roman" w:hAnsi="Times New Roman" w:cs="Arial"/>
          <w:color w:val="1155CC"/>
          <w:sz w:val="24"/>
          <w:shd w:val="clear" w:color="auto" w:fill="FFFFFF"/>
        </w:rPr>
      </w:pPr>
      <w:r w:rsidRPr="00C42F06">
        <w:rPr>
          <w:rFonts w:ascii="Times New Roman" w:hAnsi="Times New Roman"/>
          <w:sz w:val="24"/>
        </w:rPr>
        <w:t xml:space="preserve">Stiglitz, Joseph – </w:t>
      </w:r>
      <w:r w:rsidRPr="00BF0B03">
        <w:rPr>
          <w:rFonts w:ascii="Times New Roman" w:hAnsi="Times New Roman"/>
          <w:i/>
          <w:sz w:val="24"/>
        </w:rPr>
        <w:t>Crise Civilizatória</w:t>
      </w:r>
      <w:r w:rsidRPr="00C42F06">
        <w:rPr>
          <w:rFonts w:ascii="Times New Roman" w:hAnsi="Times New Roman"/>
          <w:sz w:val="24"/>
        </w:rPr>
        <w:t xml:space="preserve"> – 4 Set. 2019 - </w:t>
      </w:r>
      <w:hyperlink r:id="rId32" w:tgtFrame="_blank" w:history="1">
        <w:r w:rsidRPr="00C42F06">
          <w:rPr>
            <w:rStyle w:val="Hyperlink"/>
            <w:rFonts w:ascii="Times New Roman" w:hAnsi="Times New Roman" w:cs="Arial"/>
            <w:color w:val="1155CC"/>
            <w:sz w:val="24"/>
            <w:shd w:val="clear" w:color="auto" w:fill="FFFFFF"/>
          </w:rPr>
          <w:t>https://outraspalavras.net/crise-civilizatoria/poderia-o-capitalismo-ser-menos-brutal/</w:t>
        </w:r>
      </w:hyperlink>
    </w:p>
    <w:p w14:paraId="6DE255D0" w14:textId="77777777" w:rsidR="00E72319" w:rsidRPr="00BF0B03" w:rsidRDefault="00E72319" w:rsidP="00E72319">
      <w:pPr>
        <w:rPr>
          <w:rFonts w:ascii="Times New Roman" w:hAnsi="Times New Roman"/>
          <w:sz w:val="24"/>
          <w:lang w:val="en-US"/>
        </w:rPr>
      </w:pPr>
      <w:r w:rsidRPr="00BF0B03">
        <w:rPr>
          <w:rFonts w:ascii="Times New Roman" w:hAnsi="Times New Roman"/>
          <w:sz w:val="24"/>
          <w:lang w:val="en-US"/>
        </w:rPr>
        <w:t xml:space="preserve">Wallace-wells, David – </w:t>
      </w:r>
      <w:r w:rsidRPr="00BF0B03">
        <w:rPr>
          <w:rFonts w:ascii="Times New Roman" w:hAnsi="Times New Roman"/>
          <w:i/>
          <w:sz w:val="24"/>
          <w:lang w:val="en-US"/>
        </w:rPr>
        <w:t xml:space="preserve">The uninhabitable earth – </w:t>
      </w:r>
      <w:r w:rsidRPr="00BF0B03">
        <w:rPr>
          <w:rFonts w:ascii="Times New Roman" w:hAnsi="Times New Roman"/>
          <w:sz w:val="24"/>
          <w:lang w:val="en-US"/>
        </w:rPr>
        <w:t xml:space="preserve">Penguin Books, New York 2019 - </w:t>
      </w:r>
      <w:hyperlink r:id="rId33" w:history="1">
        <w:r w:rsidRPr="00BF0B03">
          <w:rPr>
            <w:rStyle w:val="Hyperlink"/>
            <w:rFonts w:ascii="Times New Roman" w:hAnsi="Times New Roman"/>
            <w:sz w:val="24"/>
            <w:lang w:val="en-US"/>
          </w:rPr>
          <w:t>https://dowbor.org/2019/07/david-wallace-wells-the-uninhabitable-earth-life-after-warming-tim-duggan-books-penguin-new-york-2019.html/</w:t>
        </w:r>
      </w:hyperlink>
    </w:p>
    <w:p w14:paraId="1F0301D4" w14:textId="77777777" w:rsidR="009C77A7" w:rsidRDefault="009C77A7"/>
    <w:sectPr w:rsidR="009C77A7" w:rsidSect="00C42F06">
      <w:headerReference w:type="default" r:id="rId34"/>
      <w:pgSz w:w="11906" w:h="16838"/>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20-08-02T10:51:00Z" w:initials="u">
    <w:p w14:paraId="4DBC5414" w14:textId="77777777" w:rsidR="00E72319" w:rsidRPr="00D52674" w:rsidRDefault="00E72319" w:rsidP="00E72319">
      <w:pPr>
        <w:pStyle w:val="Textodecomentrio"/>
        <w:rPr>
          <w:rFonts w:cs="Arial"/>
          <w:szCs w:val="27"/>
        </w:rPr>
      </w:pPr>
      <w:r>
        <w:rPr>
          <w:rStyle w:val="Refdecomentrio"/>
        </w:rPr>
        <w:annotationRef/>
      </w:r>
      <w:r w:rsidRPr="00D52674">
        <w:rPr>
          <w:rFonts w:cs="Arial"/>
          <w:szCs w:val="27"/>
        </w:rPr>
        <w:t>Versão em ingles no texto original:</w:t>
      </w:r>
    </w:p>
    <w:p w14:paraId="4CF274C8" w14:textId="77777777" w:rsidR="00E72319" w:rsidRDefault="00E72319" w:rsidP="00E72319">
      <w:pPr>
        <w:pStyle w:val="Textodecomentrio"/>
        <w:rPr>
          <w:rFonts w:cs="Arial"/>
          <w:szCs w:val="27"/>
          <w:lang w:val="en-US"/>
        </w:rPr>
      </w:pPr>
      <w:r>
        <w:rPr>
          <w:rFonts w:cs="Arial"/>
          <w:szCs w:val="27"/>
          <w:lang w:val="en-US"/>
        </w:rPr>
        <w:t>“</w:t>
      </w:r>
      <w:r w:rsidRPr="00DC6807">
        <w:rPr>
          <w:rFonts w:cs="Arial"/>
          <w:szCs w:val="27"/>
          <w:lang w:val="en-US"/>
        </w:rPr>
        <w:t>embrace young people, beyond differences in belief and nationality, an agreement to change the current</w:t>
      </w:r>
      <w:r>
        <w:rPr>
          <w:rFonts w:cs="Arial"/>
          <w:szCs w:val="27"/>
          <w:lang w:val="en-US"/>
        </w:rPr>
        <w:t xml:space="preserve"> </w:t>
      </w:r>
      <w:r w:rsidRPr="00DC6807">
        <w:rPr>
          <w:rFonts w:cs="Arial"/>
          <w:szCs w:val="27"/>
          <w:lang w:val="en-US"/>
        </w:rPr>
        <w:t>economy and humanize the economy of tomorrow: to make it more just, more sustainable and to give new</w:t>
      </w:r>
      <w:r>
        <w:rPr>
          <w:rFonts w:cs="Arial"/>
          <w:szCs w:val="27"/>
          <w:lang w:val="en-US"/>
        </w:rPr>
        <w:t xml:space="preserve"> </w:t>
      </w:r>
      <w:r w:rsidRPr="00DC6807">
        <w:rPr>
          <w:rFonts w:cs="Arial"/>
          <w:szCs w:val="27"/>
          <w:lang w:val="en-US"/>
        </w:rPr>
        <w:t>prominence to excluded people</w:t>
      </w:r>
      <w:r>
        <w:rPr>
          <w:rFonts w:cs="Arial"/>
          <w:szCs w:val="27"/>
          <w:lang w:val="en-US"/>
        </w:rPr>
        <w:t>”</w:t>
      </w:r>
    </w:p>
    <w:p w14:paraId="0C76FD9E" w14:textId="77777777" w:rsidR="00E72319" w:rsidRDefault="00E72319" w:rsidP="00E72319">
      <w:pPr>
        <w:pStyle w:val="Textodecomentrio"/>
      </w:pPr>
      <w:r w:rsidRPr="00D52674">
        <w:t>A versão que coloquei aqui e</w:t>
      </w:r>
      <w:r>
        <w:t xml:space="preserve">stá no site </w:t>
      </w:r>
      <w:hyperlink r:id="rId1" w:history="1">
        <w:r>
          <w:rPr>
            <w:rStyle w:val="Hyperlink"/>
          </w:rPr>
          <w:t>http://www.unitedworldproject.org/en/events/the-economy-of-francesco/</w:t>
        </w:r>
      </w:hyperlink>
    </w:p>
    <w:p w14:paraId="4BEC4B86" w14:textId="77777777" w:rsidR="00E72319" w:rsidRPr="00D52674" w:rsidRDefault="00E72319" w:rsidP="00E72319">
      <w:pPr>
        <w:pStyle w:val="Textodecomentrio"/>
      </w:pPr>
      <w:r>
        <w:t>Me parece ser a original em inglês.</w:t>
      </w:r>
    </w:p>
  </w:comment>
  <w:comment w:id="2" w:author="user" w:date="2020-08-02T10:55:00Z" w:initials="u">
    <w:p w14:paraId="431A2534" w14:textId="77777777" w:rsidR="00E72319" w:rsidRDefault="00E72319" w:rsidP="00E72319">
      <w:pPr>
        <w:pStyle w:val="Textodecomentrio"/>
      </w:pPr>
      <w:r>
        <w:rPr>
          <w:rStyle w:val="Refdecomentrio"/>
        </w:rPr>
        <w:annotationRef/>
      </w:r>
      <w:r>
        <w:t>A fala no boletim começa com “i emphasized that”. Como ela não está nessa citação, este ‘and that’ aqui fica solto e confunde o leitor. Sugiro substituir por (...), sem prejuízo do conteúdo.</w:t>
      </w:r>
    </w:p>
  </w:comment>
  <w:comment w:id="3" w:author="user" w:date="2020-08-02T11:12:00Z" w:initials="u">
    <w:p w14:paraId="5D120758" w14:textId="77777777" w:rsidR="00E72319" w:rsidRDefault="00E72319" w:rsidP="00E72319">
      <w:pPr>
        <w:pStyle w:val="Textodecomentrio"/>
      </w:pPr>
      <w:r>
        <w:rPr>
          <w:rStyle w:val="Refdecomentrio"/>
        </w:rPr>
        <w:annotationRef/>
      </w:r>
      <w:r>
        <w:t>Original: (Agenda 2030). Sugestão deixar sem parênteses no texto. Veja se gosta.</w:t>
      </w:r>
    </w:p>
  </w:comment>
  <w:comment w:id="4" w:author="user" w:date="2020-08-03T13:34:00Z" w:initials="u">
    <w:p w14:paraId="17B09170" w14:textId="77777777" w:rsidR="00E72319" w:rsidRDefault="00E72319" w:rsidP="00E72319">
      <w:pPr>
        <w:pStyle w:val="Textodecomentrio"/>
      </w:pPr>
      <w:r>
        <w:rPr>
          <w:rStyle w:val="Refdecomentrio"/>
        </w:rPr>
        <w:annotationRef/>
      </w:r>
      <w:r>
        <w:t>Sugestão acrescentar, veja o que acha</w:t>
      </w:r>
    </w:p>
  </w:comment>
  <w:comment w:id="5" w:author="user" w:date="2020-08-04T00:43:00Z" w:initials="u">
    <w:p w14:paraId="6BC840B0" w14:textId="77777777" w:rsidR="00E72319" w:rsidRDefault="00E72319" w:rsidP="00E72319">
      <w:pPr>
        <w:pStyle w:val="Textodecomentrio"/>
      </w:pPr>
      <w:r>
        <w:rPr>
          <w:rStyle w:val="Refdecomentrio"/>
        </w:rPr>
        <w:annotationRef/>
      </w:r>
      <w:r>
        <w:t>Essa frase não seria uma nota de rodapé?</w:t>
      </w:r>
    </w:p>
  </w:comment>
  <w:comment w:id="6" w:author="user" w:date="2020-08-04T00:44:00Z" w:initials="u">
    <w:p w14:paraId="7C669951" w14:textId="77777777" w:rsidR="00E72319" w:rsidRDefault="00E72319" w:rsidP="00E72319">
      <w:pPr>
        <w:pStyle w:val="Textodecomentrio"/>
      </w:pPr>
      <w:r>
        <w:rPr>
          <w:rStyle w:val="Refdecomentrio"/>
        </w:rPr>
        <w:annotationRef/>
      </w:r>
      <w:r>
        <w:t>Encontrei o trecho na pg 61</w:t>
      </w:r>
    </w:p>
  </w:comment>
  <w:comment w:id="7" w:author="user" w:date="2020-08-03T13:43:00Z" w:initials="u">
    <w:p w14:paraId="0714C286" w14:textId="77777777" w:rsidR="00E72319" w:rsidRDefault="00E72319" w:rsidP="00E72319">
      <w:pPr>
        <w:pStyle w:val="Textodecomentrio"/>
      </w:pPr>
      <w:r>
        <w:rPr>
          <w:rStyle w:val="Refdecomentrio"/>
        </w:rPr>
        <w:annotationRef/>
      </w:r>
      <w:r>
        <w:t>Sugestão acrescentar</w:t>
      </w:r>
    </w:p>
  </w:comment>
  <w:comment w:id="8" w:author="user" w:date="2020-08-03T12:03:00Z" w:initials="u">
    <w:p w14:paraId="4277392A" w14:textId="77777777" w:rsidR="00E72319" w:rsidRDefault="00E72319" w:rsidP="00E72319">
      <w:pPr>
        <w:pStyle w:val="Textodecomentrio"/>
      </w:pPr>
      <w:r>
        <w:rPr>
          <w:rStyle w:val="Refdecomentrio"/>
        </w:rPr>
        <w:annotationRef/>
      </w:r>
      <w:r>
        <w:t>Aqui não é citação certo? Não encontrei no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EC4B86" w15:done="0"/>
  <w15:commentEx w15:paraId="431A2534" w15:done="0"/>
  <w15:commentEx w15:paraId="5D120758" w15:done="0"/>
  <w15:commentEx w15:paraId="17B09170" w15:done="0"/>
  <w15:commentEx w15:paraId="6BC840B0" w15:done="0"/>
  <w15:commentEx w15:paraId="7C669951" w15:done="0"/>
  <w15:commentEx w15:paraId="0714C286" w15:done="0"/>
  <w15:commentEx w15:paraId="427739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C4B86" w16cid:durableId="22D425E2"/>
  <w16cid:commentId w16cid:paraId="431A2534" w16cid:durableId="22D425E3"/>
  <w16cid:commentId w16cid:paraId="5D120758" w16cid:durableId="22D425E4"/>
  <w16cid:commentId w16cid:paraId="17B09170" w16cid:durableId="22D425E5"/>
  <w16cid:commentId w16cid:paraId="6BC840B0" w16cid:durableId="22D425E6"/>
  <w16cid:commentId w16cid:paraId="7C669951" w16cid:durableId="22D425E7"/>
  <w16cid:commentId w16cid:paraId="0714C286" w16cid:durableId="22D425E8"/>
  <w16cid:commentId w16cid:paraId="4277392A" w16cid:durableId="22D42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CA1C" w14:textId="77777777" w:rsidR="00A0216C" w:rsidRDefault="00A0216C" w:rsidP="00E72319">
      <w:pPr>
        <w:spacing w:after="0" w:line="240" w:lineRule="auto"/>
      </w:pPr>
      <w:r>
        <w:separator/>
      </w:r>
    </w:p>
  </w:endnote>
  <w:endnote w:type="continuationSeparator" w:id="0">
    <w:p w14:paraId="210AAFD8" w14:textId="77777777" w:rsidR="00A0216C" w:rsidRDefault="00A0216C" w:rsidP="00E7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Text G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FC95" w14:textId="77777777" w:rsidR="00A0216C" w:rsidRDefault="00A0216C" w:rsidP="00E72319">
      <w:pPr>
        <w:spacing w:after="0" w:line="240" w:lineRule="auto"/>
      </w:pPr>
      <w:r>
        <w:separator/>
      </w:r>
    </w:p>
  </w:footnote>
  <w:footnote w:type="continuationSeparator" w:id="0">
    <w:p w14:paraId="1BEFD5AB" w14:textId="77777777" w:rsidR="00A0216C" w:rsidRDefault="00A0216C" w:rsidP="00E72319">
      <w:pPr>
        <w:spacing w:after="0" w:line="240" w:lineRule="auto"/>
      </w:pPr>
      <w:r>
        <w:continuationSeparator/>
      </w:r>
    </w:p>
  </w:footnote>
  <w:footnote w:id="1">
    <w:p w14:paraId="5B9D3004" w14:textId="77777777" w:rsidR="00E72319" w:rsidRPr="00F73730" w:rsidRDefault="00E72319" w:rsidP="00E72319">
      <w:pPr>
        <w:pStyle w:val="Textodenotaderodap"/>
        <w:rPr>
          <w:lang w:val="en-US"/>
        </w:rPr>
      </w:pPr>
      <w:r>
        <w:rPr>
          <w:rStyle w:val="Refdenotaderodap"/>
        </w:rPr>
        <w:footnoteRef/>
      </w:r>
      <w:r w:rsidRPr="00FD54FD">
        <w:rPr>
          <w:lang w:val="en-US"/>
        </w:rPr>
        <w:t>Released: August 19, 2019</w:t>
      </w:r>
      <w:r>
        <w:rPr>
          <w:lang w:val="en-US"/>
        </w:rPr>
        <w:t>.</w:t>
      </w:r>
      <w:r w:rsidRPr="00FD54FD">
        <w:rPr>
          <w:lang w:val="en-US"/>
        </w:rPr>
        <w:t xml:space="preserve"> Updated with New Signatures: September 6, 2019</w:t>
      </w:r>
      <w:r>
        <w:rPr>
          <w:lang w:val="en-US"/>
        </w:rPr>
        <w:t xml:space="preserve"> </w:t>
      </w:r>
      <w:hyperlink r:id="rId1" w:history="1">
        <w:r w:rsidRPr="00FC04B2">
          <w:rPr>
            <w:rStyle w:val="Hyperlink"/>
            <w:lang w:val="en-US"/>
          </w:rPr>
          <w:t>file:///C:/Users/Ladislau%20Dowbor/Downloads/BRT-Statement-on-the-Purpose-of-a-Corporation-with-Signatures-1.pdf</w:t>
        </w:r>
      </w:hyperlink>
    </w:p>
  </w:footnote>
  <w:footnote w:id="2">
    <w:p w14:paraId="3847F8D6" w14:textId="77777777" w:rsidR="00E72319" w:rsidRPr="00E63071" w:rsidRDefault="00E72319" w:rsidP="00E72319">
      <w:pPr>
        <w:pStyle w:val="Ttulo3"/>
        <w:rPr>
          <w:sz w:val="20"/>
          <w:lang w:val="en-US"/>
        </w:rPr>
      </w:pPr>
      <w:r w:rsidRPr="00DA235D">
        <w:rPr>
          <w:rStyle w:val="Refdenotaderodap"/>
          <w:sz w:val="20"/>
        </w:rPr>
        <w:footnoteRef/>
      </w:r>
      <w:r>
        <w:rPr>
          <w:rFonts w:cs="Arial"/>
          <w:b w:val="0"/>
          <w:color w:val="500050"/>
          <w:sz w:val="20"/>
          <w:shd w:val="clear" w:color="auto" w:fill="FFFFFF"/>
          <w:lang w:val="en-US"/>
        </w:rPr>
        <w:t>Banking Principles – UNEP – Sept. 23,</w:t>
      </w:r>
      <w:r w:rsidRPr="00DA235D">
        <w:rPr>
          <w:rFonts w:cs="Arial"/>
          <w:b w:val="0"/>
          <w:color w:val="500050"/>
          <w:sz w:val="20"/>
          <w:shd w:val="clear" w:color="auto" w:fill="FFFFFF"/>
          <w:lang w:val="en-US"/>
        </w:rPr>
        <w:t xml:space="preserve"> 2019 – A</w:t>
      </w:r>
      <w:r>
        <w:rPr>
          <w:rFonts w:cs="Arial"/>
          <w:b w:val="0"/>
          <w:color w:val="500050"/>
          <w:sz w:val="20"/>
          <w:shd w:val="clear" w:color="auto" w:fill="FFFFFF"/>
          <w:lang w:val="en-US"/>
        </w:rPr>
        <w:t>ssets</w:t>
      </w:r>
      <w:r w:rsidRPr="00DA235D">
        <w:rPr>
          <w:rFonts w:cs="Arial"/>
          <w:b w:val="0"/>
          <w:color w:val="500050"/>
          <w:sz w:val="20"/>
          <w:shd w:val="clear" w:color="auto" w:fill="FFFFFF"/>
          <w:lang w:val="en-US"/>
        </w:rPr>
        <w:t xml:space="preserve"> 47tri$ </w:t>
      </w:r>
      <w:hyperlink r:id="rId2" w:tgtFrame="_blank" w:history="1">
        <w:r w:rsidRPr="00DA235D">
          <w:rPr>
            <w:rStyle w:val="Hyperlink"/>
            <w:rFonts w:cs="Arial"/>
            <w:color w:val="1155CC"/>
            <w:sz w:val="20"/>
            <w:shd w:val="clear" w:color="auto" w:fill="FFFFFF"/>
            <w:lang w:val="en-US"/>
          </w:rPr>
          <w:t>https://www.unepfi.org/banking/bankingprinciples/</w:t>
        </w:r>
      </w:hyperlink>
      <w:r w:rsidRPr="00DA235D">
        <w:rPr>
          <w:sz w:val="20"/>
          <w:lang w:val="en-US"/>
        </w:rPr>
        <w:br/>
        <w:t xml:space="preserve">The Principles for Responsible Banking – See also: </w:t>
      </w:r>
      <w:hyperlink r:id="rId3" w:history="1">
        <w:r w:rsidRPr="00DA235D">
          <w:rPr>
            <w:rStyle w:val="Hyperlink"/>
            <w:sz w:val="20"/>
            <w:lang w:val="en-US"/>
          </w:rPr>
          <w:t>https://www.unepfi.org/news/industries/banking/130-banks-holding-usd-47-trillion-in-assets-commit-to-climate-action-and-sustainability/</w:t>
        </w:r>
      </w:hyperlink>
    </w:p>
  </w:footnote>
  <w:footnote w:id="3">
    <w:p w14:paraId="3C21F0C6" w14:textId="77777777" w:rsidR="00E72319" w:rsidRDefault="00E72319" w:rsidP="00E72319">
      <w:pPr>
        <w:pStyle w:val="Textodenotaderodap"/>
      </w:pPr>
      <w:r>
        <w:rPr>
          <w:rStyle w:val="Refdenotaderodap"/>
        </w:rPr>
        <w:footnoteRef/>
      </w:r>
      <w:r w:rsidRPr="0039031D">
        <w:rPr>
          <w:rFonts w:ascii="Times New Roman" w:hAnsi="Times New Roman"/>
          <w:lang w:val="en-US"/>
        </w:rPr>
        <w:t>Roosevelt Institute – New Rules for the 21st Century</w:t>
      </w:r>
      <w:r>
        <w:rPr>
          <w:rFonts w:ascii="Times New Roman" w:hAnsi="Times New Roman"/>
          <w:lang w:val="en-US"/>
        </w:rPr>
        <w:t xml:space="preserve"> – 2019 – 77p. </w:t>
      </w:r>
      <w:hyperlink r:id="rId4" w:history="1">
        <w:r w:rsidRPr="0039031D">
          <w:rPr>
            <w:rStyle w:val="Hyperlink"/>
          </w:rPr>
          <w:t>https://rooseveltinstitute.org/wp-content/uploads/2019/04/Roosevelt-Institute_2021-Report_Digital-copy.pdf</w:t>
        </w:r>
      </w:hyperlink>
    </w:p>
  </w:footnote>
  <w:footnote w:id="4">
    <w:p w14:paraId="7D1EBD42" w14:textId="77777777" w:rsidR="00E72319" w:rsidRPr="001B660D" w:rsidRDefault="00E72319" w:rsidP="00E72319">
      <w:pPr>
        <w:pStyle w:val="Textodenotaderodap"/>
        <w:rPr>
          <w:lang w:val="en-US"/>
        </w:rPr>
      </w:pPr>
      <w:r>
        <w:rPr>
          <w:rStyle w:val="Refdenotaderodap"/>
        </w:rPr>
        <w:footnoteRef/>
      </w:r>
      <w:r>
        <w:rPr>
          <w:rFonts w:ascii="Times New Roman" w:hAnsi="Times New Roman"/>
          <w:sz w:val="22"/>
          <w:lang w:val="en-US"/>
        </w:rPr>
        <w:t>For Monbiot’s complete review</w:t>
      </w:r>
      <w:r w:rsidRPr="001B660D">
        <w:rPr>
          <w:rFonts w:ascii="Times New Roman" w:hAnsi="Times New Roman"/>
          <w:sz w:val="22"/>
          <w:lang w:val="en-US"/>
        </w:rPr>
        <w:t xml:space="preserve"> </w:t>
      </w:r>
      <w:r>
        <w:rPr>
          <w:rFonts w:ascii="Times New Roman" w:hAnsi="Times New Roman"/>
          <w:sz w:val="22"/>
          <w:lang w:val="en-US"/>
        </w:rPr>
        <w:t>in the</w:t>
      </w:r>
      <w:r w:rsidRPr="001B660D">
        <w:rPr>
          <w:rFonts w:ascii="Times New Roman" w:hAnsi="Times New Roman"/>
          <w:sz w:val="22"/>
          <w:lang w:val="en-US"/>
        </w:rPr>
        <w:t xml:space="preserve"> Guardian, </w:t>
      </w:r>
      <w:r>
        <w:rPr>
          <w:rFonts w:ascii="Times New Roman" w:hAnsi="Times New Roman"/>
          <w:sz w:val="22"/>
          <w:lang w:val="en-US"/>
        </w:rPr>
        <w:t xml:space="preserve">see </w:t>
      </w:r>
      <w:hyperlink r:id="rId5" w:history="1">
        <w:r w:rsidRPr="001B660D">
          <w:rPr>
            <w:rStyle w:val="Hyperlink"/>
            <w:rFonts w:ascii="Times New Roman" w:hAnsi="Times New Roman"/>
            <w:sz w:val="22"/>
            <w:lang w:val="en-US"/>
          </w:rPr>
          <w:t>http://www.monbiot.com/2017/04/13/circle-of-life/</w:t>
        </w:r>
      </w:hyperlink>
    </w:p>
  </w:footnote>
  <w:footnote w:id="5">
    <w:p w14:paraId="1F4F8B4F" w14:textId="77777777" w:rsidR="00E72319" w:rsidRPr="006B7535" w:rsidRDefault="00E72319" w:rsidP="00E72319">
      <w:pPr>
        <w:pStyle w:val="Textodenotaderodap"/>
        <w:rPr>
          <w:lang w:val="en-US"/>
        </w:rPr>
      </w:pPr>
      <w:r>
        <w:rPr>
          <w:rStyle w:val="Refdenotaderodap"/>
        </w:rPr>
        <w:footnoteRef/>
      </w:r>
      <w:r w:rsidRPr="00385281">
        <w:rPr>
          <w:lang w:val="en-US"/>
        </w:rPr>
        <w:t xml:space="preserve"> </w:t>
      </w:r>
      <w:r w:rsidRPr="00385281">
        <w:rPr>
          <w:rFonts w:ascii="Times New Roman" w:hAnsi="Times New Roman"/>
          <w:lang w:val="en-US"/>
        </w:rPr>
        <w:t xml:space="preserve">Hazel Henderson, </w:t>
      </w:r>
      <w:r w:rsidRPr="00385281">
        <w:rPr>
          <w:rFonts w:ascii="Times New Roman" w:hAnsi="Times New Roman"/>
          <w:i/>
          <w:lang w:val="en-US"/>
        </w:rPr>
        <w:t xml:space="preserve">Most prefer expanding GDP with health, education and environmental data - </w:t>
      </w:r>
      <w:hyperlink r:id="rId6" w:history="1">
        <w:r w:rsidRPr="00385281">
          <w:rPr>
            <w:rStyle w:val="Hyperlink"/>
            <w:rFonts w:ascii="Times New Roman" w:hAnsi="Times New Roman"/>
            <w:lang w:val="en-US"/>
          </w:rPr>
          <w:t>https://www.ethicalmarkets.com/global-survey-finds-most-prefer-expanding-gdp-with-health-education-and-environmental-data/</w:t>
        </w:r>
      </w:hyperlink>
      <w:r w:rsidRPr="006B7535">
        <w:rPr>
          <w:rFonts w:ascii="Times New Roman" w:hAnsi="Times New Roman"/>
          <w:lang w:val="en-US"/>
        </w:rPr>
        <w:t xml:space="preserve"> </w:t>
      </w:r>
      <w:r>
        <w:rPr>
          <w:rFonts w:ascii="Times New Roman" w:hAnsi="Times New Roman"/>
          <w:lang w:val="en-US"/>
        </w:rPr>
        <w:t xml:space="preserve">See also </w:t>
      </w:r>
      <w:hyperlink r:id="rId7" w:history="1">
        <w:r w:rsidRPr="006B7535">
          <w:rPr>
            <w:rStyle w:val="Hyperlink"/>
            <w:lang w:val="en-US"/>
          </w:rPr>
          <w:t>https://www.ethicalmarkets.com/steering-our-powers-of-persuasion-toward-our-human-future/</w:t>
        </w:r>
      </w:hyperlink>
      <w:r w:rsidRPr="006B7535">
        <w:rPr>
          <w:lang w:val="en-US"/>
        </w:rPr>
        <w:t xml:space="preserve"> </w:t>
      </w:r>
    </w:p>
  </w:footnote>
  <w:footnote w:id="6">
    <w:p w14:paraId="49A012C4" w14:textId="77777777" w:rsidR="00E72319" w:rsidRPr="00E222C2" w:rsidRDefault="00E72319" w:rsidP="00E72319">
      <w:pPr>
        <w:pStyle w:val="Textodenotaderodap"/>
        <w:rPr>
          <w:lang w:val="en-US"/>
        </w:rPr>
      </w:pPr>
      <w:r>
        <w:rPr>
          <w:rStyle w:val="Refdenotaderodap"/>
        </w:rPr>
        <w:footnoteRef/>
      </w:r>
      <w:r w:rsidRPr="00E222C2">
        <w:rPr>
          <w:lang w:val="en-US"/>
        </w:rPr>
        <w:t xml:space="preserve"> </w:t>
      </w:r>
      <w:hyperlink r:id="rId8" w:tgtFrame="_blank" w:history="1">
        <w:r w:rsidRPr="006C0282">
          <w:rPr>
            <w:rStyle w:val="Hyperlink"/>
            <w:rFonts w:ascii="Times New Roman" w:hAnsi="Times New Roman" w:cs="Arial"/>
            <w:color w:val="1155CC"/>
            <w:shd w:val="clear" w:color="auto" w:fill="FFFFFF"/>
            <w:lang w:val="en-US"/>
          </w:rPr>
          <w:t>https://www.project-syndicate.org/commentary/after-neoliberalism-progressive-capitalism-by-joseph-e-stiglitz-2019-05</w:t>
        </w:r>
      </w:hyperlink>
      <w:r w:rsidRPr="00BF4EE5">
        <w:rPr>
          <w:rFonts w:ascii="Times New Roman" w:hAnsi="Times New Roman"/>
          <w:lang w:val="en-US"/>
        </w:rPr>
        <w:t xml:space="preserve">  </w:t>
      </w:r>
      <w:r>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18551"/>
      <w:docPartObj>
        <w:docPartGallery w:val="Page Numbers (Top of Page)"/>
        <w:docPartUnique/>
      </w:docPartObj>
    </w:sdtPr>
    <w:sdtEndPr/>
    <w:sdtContent>
      <w:p w14:paraId="1E17596E" w14:textId="77777777" w:rsidR="006B7535" w:rsidRDefault="00A0216C">
        <w:pPr>
          <w:pStyle w:val="Cabealho"/>
          <w:jc w:val="right"/>
        </w:pPr>
        <w:r>
          <w:fldChar w:fldCharType="begin"/>
        </w:r>
        <w:r>
          <w:instrText>PAGE   \* MERGEFORMAT</w:instrText>
        </w:r>
        <w:r>
          <w:fldChar w:fldCharType="separate"/>
        </w:r>
        <w:r w:rsidR="00E72319">
          <w:rPr>
            <w:noProof/>
          </w:rPr>
          <w:t>18</w:t>
        </w:r>
        <w:r>
          <w:rPr>
            <w:noProof/>
          </w:rPr>
          <w:fldChar w:fldCharType="end"/>
        </w:r>
      </w:p>
    </w:sdtContent>
  </w:sdt>
  <w:p w14:paraId="00CEA303" w14:textId="77777777" w:rsidR="006B7535" w:rsidRDefault="00A021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447F"/>
    <w:multiLevelType w:val="hybridMultilevel"/>
    <w:tmpl w:val="F150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2D43DFA"/>
    <w:multiLevelType w:val="hybridMultilevel"/>
    <w:tmpl w:val="BA54B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6E1108F"/>
    <w:multiLevelType w:val="hybridMultilevel"/>
    <w:tmpl w:val="D5E06F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9"/>
    <w:rsid w:val="009C77A7"/>
    <w:rsid w:val="00A0216C"/>
    <w:rsid w:val="00E72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6F3B"/>
  <w15:chartTrackingRefBased/>
  <w15:docId w15:val="{AD940E7F-1235-4682-9F8A-CBFA22F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319"/>
  </w:style>
  <w:style w:type="paragraph" w:styleId="Ttulo3">
    <w:name w:val="heading 3"/>
    <w:basedOn w:val="Normal"/>
    <w:link w:val="Ttulo3Char"/>
    <w:uiPriority w:val="9"/>
    <w:qFormat/>
    <w:rsid w:val="00E7231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72319"/>
    <w:pPr>
      <w:keepNext/>
      <w:spacing w:before="240" w:after="60" w:line="240" w:lineRule="auto"/>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7231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E72319"/>
    <w:rPr>
      <w:rFonts w:ascii="Calibri" w:eastAsia="Times New Roman" w:hAnsi="Calibri" w:cs="Times New Roman"/>
      <w:b/>
      <w:bCs/>
      <w:sz w:val="28"/>
      <w:szCs w:val="28"/>
    </w:rPr>
  </w:style>
  <w:style w:type="character" w:styleId="Hyperlink">
    <w:name w:val="Hyperlink"/>
    <w:uiPriority w:val="99"/>
    <w:unhideWhenUsed/>
    <w:rsid w:val="00E72319"/>
    <w:rPr>
      <w:color w:val="0000FF"/>
      <w:u w:val="single"/>
    </w:rPr>
  </w:style>
  <w:style w:type="paragraph" w:styleId="NormalWeb">
    <w:name w:val="Normal (Web)"/>
    <w:basedOn w:val="Normal"/>
    <w:uiPriority w:val="99"/>
    <w:unhideWhenUsed/>
    <w:rsid w:val="00E723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E72319"/>
    <w:rPr>
      <w:i/>
      <w:iCs/>
    </w:rPr>
  </w:style>
  <w:style w:type="character" w:customStyle="1" w:styleId="MenoPendente1">
    <w:name w:val="Menção Pendente1"/>
    <w:basedOn w:val="Fontepargpadro"/>
    <w:uiPriority w:val="99"/>
    <w:semiHidden/>
    <w:unhideWhenUsed/>
    <w:rsid w:val="00E72319"/>
    <w:rPr>
      <w:color w:val="808080"/>
      <w:shd w:val="clear" w:color="auto" w:fill="E6E6E6"/>
    </w:rPr>
  </w:style>
  <w:style w:type="character" w:styleId="Forte">
    <w:name w:val="Strong"/>
    <w:basedOn w:val="Fontepargpadro"/>
    <w:uiPriority w:val="22"/>
    <w:qFormat/>
    <w:rsid w:val="00E72319"/>
    <w:rPr>
      <w:b/>
      <w:bCs/>
    </w:rPr>
  </w:style>
  <w:style w:type="paragraph" w:styleId="PargrafodaLista">
    <w:name w:val="List Paragraph"/>
    <w:basedOn w:val="Normal"/>
    <w:uiPriority w:val="34"/>
    <w:qFormat/>
    <w:rsid w:val="00E72319"/>
    <w:pPr>
      <w:ind w:left="720"/>
      <w:contextualSpacing/>
    </w:pPr>
  </w:style>
  <w:style w:type="paragraph" w:styleId="Cabealho">
    <w:name w:val="header"/>
    <w:basedOn w:val="Normal"/>
    <w:link w:val="CabealhoChar"/>
    <w:uiPriority w:val="99"/>
    <w:unhideWhenUsed/>
    <w:rsid w:val="00E723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319"/>
  </w:style>
  <w:style w:type="paragraph" w:styleId="Rodap">
    <w:name w:val="footer"/>
    <w:basedOn w:val="Normal"/>
    <w:link w:val="RodapChar"/>
    <w:uiPriority w:val="99"/>
    <w:unhideWhenUsed/>
    <w:rsid w:val="00E72319"/>
    <w:pPr>
      <w:tabs>
        <w:tab w:val="center" w:pos="4252"/>
        <w:tab w:val="right" w:pos="8504"/>
      </w:tabs>
      <w:spacing w:after="0" w:line="240" w:lineRule="auto"/>
    </w:pPr>
  </w:style>
  <w:style w:type="character" w:customStyle="1" w:styleId="RodapChar">
    <w:name w:val="Rodapé Char"/>
    <w:basedOn w:val="Fontepargpadro"/>
    <w:link w:val="Rodap"/>
    <w:uiPriority w:val="99"/>
    <w:rsid w:val="00E72319"/>
  </w:style>
  <w:style w:type="character" w:styleId="HiperlinkVisitado">
    <w:name w:val="FollowedHyperlink"/>
    <w:basedOn w:val="Fontepargpadro"/>
    <w:uiPriority w:val="99"/>
    <w:semiHidden/>
    <w:unhideWhenUsed/>
    <w:rsid w:val="00E72319"/>
    <w:rPr>
      <w:color w:val="954F72" w:themeColor="followedHyperlink"/>
      <w:u w:val="single"/>
    </w:rPr>
  </w:style>
  <w:style w:type="paragraph" w:styleId="Textodenotaderodap">
    <w:name w:val="footnote text"/>
    <w:basedOn w:val="Normal"/>
    <w:link w:val="TextodenotaderodapChar"/>
    <w:uiPriority w:val="99"/>
    <w:semiHidden/>
    <w:unhideWhenUsed/>
    <w:rsid w:val="00E723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2319"/>
    <w:rPr>
      <w:sz w:val="20"/>
      <w:szCs w:val="20"/>
    </w:rPr>
  </w:style>
  <w:style w:type="character" w:styleId="Refdenotaderodap">
    <w:name w:val="footnote reference"/>
    <w:basedOn w:val="Fontepargpadro"/>
    <w:uiPriority w:val="99"/>
    <w:semiHidden/>
    <w:unhideWhenUsed/>
    <w:rsid w:val="00E72319"/>
    <w:rPr>
      <w:vertAlign w:val="superscript"/>
    </w:rPr>
  </w:style>
  <w:style w:type="paragraph" w:customStyle="1" w:styleId="Default">
    <w:name w:val="Default"/>
    <w:rsid w:val="00E72319"/>
    <w:pPr>
      <w:autoSpaceDE w:val="0"/>
      <w:autoSpaceDN w:val="0"/>
      <w:adjustRightInd w:val="0"/>
      <w:spacing w:after="0" w:line="240" w:lineRule="auto"/>
    </w:pPr>
    <w:rPr>
      <w:rFonts w:ascii="Arial" w:eastAsia="MS Mincho" w:hAnsi="Arial" w:cs="Arial"/>
      <w:color w:val="000000"/>
      <w:sz w:val="24"/>
      <w:szCs w:val="24"/>
      <w:lang w:eastAsia="pt-BR"/>
    </w:rPr>
  </w:style>
  <w:style w:type="character" w:customStyle="1" w:styleId="A9">
    <w:name w:val="A9"/>
    <w:uiPriority w:val="99"/>
    <w:rsid w:val="00E72319"/>
    <w:rPr>
      <w:rFonts w:cs="Proxima Nova"/>
      <w:color w:val="000000"/>
      <w:sz w:val="22"/>
      <w:szCs w:val="22"/>
    </w:rPr>
  </w:style>
  <w:style w:type="paragraph" w:styleId="Textodebalo">
    <w:name w:val="Balloon Text"/>
    <w:basedOn w:val="Normal"/>
    <w:link w:val="TextodebaloChar"/>
    <w:uiPriority w:val="99"/>
    <w:semiHidden/>
    <w:unhideWhenUsed/>
    <w:rsid w:val="00E723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2319"/>
    <w:rPr>
      <w:rFonts w:ascii="Tahoma" w:hAnsi="Tahoma" w:cs="Tahoma"/>
      <w:sz w:val="16"/>
      <w:szCs w:val="16"/>
    </w:rPr>
  </w:style>
  <w:style w:type="character" w:styleId="Refdecomentrio">
    <w:name w:val="annotation reference"/>
    <w:basedOn w:val="Fontepargpadro"/>
    <w:uiPriority w:val="99"/>
    <w:semiHidden/>
    <w:unhideWhenUsed/>
    <w:rsid w:val="00E72319"/>
    <w:rPr>
      <w:sz w:val="16"/>
      <w:szCs w:val="16"/>
    </w:rPr>
  </w:style>
  <w:style w:type="paragraph" w:styleId="Textodecomentrio">
    <w:name w:val="annotation text"/>
    <w:basedOn w:val="Normal"/>
    <w:link w:val="TextodecomentrioChar"/>
    <w:uiPriority w:val="99"/>
    <w:semiHidden/>
    <w:unhideWhenUsed/>
    <w:rsid w:val="00E723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2319"/>
    <w:rPr>
      <w:sz w:val="20"/>
      <w:szCs w:val="20"/>
    </w:rPr>
  </w:style>
  <w:style w:type="paragraph" w:styleId="Assuntodocomentrio">
    <w:name w:val="annotation subject"/>
    <w:basedOn w:val="Textodecomentrio"/>
    <w:next w:val="Textodecomentrio"/>
    <w:link w:val="AssuntodocomentrioChar"/>
    <w:uiPriority w:val="99"/>
    <w:semiHidden/>
    <w:unhideWhenUsed/>
    <w:rsid w:val="00E72319"/>
    <w:rPr>
      <w:b/>
      <w:bCs/>
    </w:rPr>
  </w:style>
  <w:style w:type="character" w:customStyle="1" w:styleId="AssuntodocomentrioChar">
    <w:name w:val="Assunto do comentário Char"/>
    <w:basedOn w:val="TextodecomentrioChar"/>
    <w:link w:val="Assuntodocomentrio"/>
    <w:uiPriority w:val="99"/>
    <w:semiHidden/>
    <w:rsid w:val="00E72319"/>
    <w:rPr>
      <w:b/>
      <w:bCs/>
      <w:sz w:val="20"/>
      <w:szCs w:val="20"/>
    </w:rPr>
  </w:style>
  <w:style w:type="character" w:customStyle="1" w:styleId="italic">
    <w:name w:val="italic"/>
    <w:basedOn w:val="Fontepargpadro"/>
    <w:rsid w:val="00E72319"/>
  </w:style>
  <w:style w:type="character" w:styleId="MenoPendente">
    <w:name w:val="Unresolved Mention"/>
    <w:basedOn w:val="Fontepargpadro"/>
    <w:uiPriority w:val="99"/>
    <w:semiHidden/>
    <w:unhideWhenUsed/>
    <w:rsid w:val="00E72319"/>
    <w:rPr>
      <w:color w:val="808080"/>
      <w:shd w:val="clear" w:color="auto" w:fill="E6E6E6"/>
    </w:rPr>
  </w:style>
  <w:style w:type="paragraph" w:styleId="Reviso">
    <w:name w:val="Revision"/>
    <w:hidden/>
    <w:uiPriority w:val="99"/>
    <w:semiHidden/>
    <w:rsid w:val="00E72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nitedworldproject.org/en/events/the-economy-of-francesco/"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dowbor.org" TargetMode="External"/><Relationship Id="rId18" Type="http://schemas.openxmlformats.org/officeDocument/2006/relationships/hyperlink" Target="http://www.ecofranbr.org" TargetMode="External"/><Relationship Id="rId26" Type="http://schemas.openxmlformats.org/officeDocument/2006/relationships/hyperlink" Target="https://outraspalavras.net/alemdamercadoria/economia-cheiro-de-mudanca-no-ar/" TargetMode="External"/><Relationship Id="rId3" Type="http://schemas.openxmlformats.org/officeDocument/2006/relationships/settings" Target="settings.xml"/><Relationship Id="rId21" Type="http://schemas.openxmlformats.org/officeDocument/2006/relationships/hyperlink" Target="https://www.vox.com/policy-and-politics/2019/9/13/20862607/economics-inequality-deregulation-wealth-taxes-policy"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ldowbor@gmail.com" TargetMode="External"/><Relationship Id="rId25" Type="http://schemas.openxmlformats.org/officeDocument/2006/relationships/hyperlink" Target="https://www.ethicalmarkets.com/steering-societies-beyond-gdp-to-sdgs-by-hazel-henderson/" TargetMode="External"/><Relationship Id="rId33" Type="http://schemas.openxmlformats.org/officeDocument/2006/relationships/hyperlink" Target="https://dowbor.org/2019/07/david-wallace-wells-the-uninhabitable-earth-life-after-warming-tim-duggan-books-penguin-new-york-2019.html/" TargetMode="External"/><Relationship Id="rId2" Type="http://schemas.openxmlformats.org/officeDocument/2006/relationships/styles" Target="styles.xml"/><Relationship Id="rId16" Type="http://schemas.openxmlformats.org/officeDocument/2006/relationships/hyperlink" Target="http://dowbor.org" TargetMode="External"/><Relationship Id="rId20" Type="http://schemas.openxmlformats.org/officeDocument/2006/relationships/hyperlink" Target="A%20Generation%20of%20Economists%20Helped%20Get%20Us%20into%20This%20Mess.%20A%20New%20Generation%20Can%20Get%20Us%20Out%20-" TargetMode="External"/><Relationship Id="rId29" Type="http://schemas.openxmlformats.org/officeDocument/2006/relationships/hyperlink" Target="http://dowbor.org/2017/08/kate-raworth-doughnut-economics-7-ways-to-think-like-a-21st-century-economist-chelsea-green-publishing-2017-isbn-a-economia-da-rosquinha-7-maneir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dowbor.org/2019/06/l-dowbor-the-age-of-unproductive-capital-new-architectures-of-power-cambridge-scholars-uk-2019.html/" TargetMode="External"/><Relationship Id="rId32" Type="http://schemas.openxmlformats.org/officeDocument/2006/relationships/hyperlink" Target="https://outraspalavras.net/crise-civilizatoria/poderia-o-capitalismo-ser-menos-brutal/" TargetMode="External"/><Relationship Id="rId5" Type="http://schemas.openxmlformats.org/officeDocument/2006/relationships/footnotes" Target="footnotes.xml"/><Relationship Id="rId15" Type="http://schemas.openxmlformats.org/officeDocument/2006/relationships/hyperlink" Target="https://www.pewresearch.org/fact-tank/2018/08/07/for-most-us-workers-real-wages-have-barely-budged-for-decades/" TargetMode="External"/><Relationship Id="rId23" Type="http://schemas.openxmlformats.org/officeDocument/2006/relationships/hyperlink" Target="file:///C:/Users/Ladislau%20Dowbor/Downloads/BRT-Statement-on-the-Purpose-of-a-Corporation-with-Signatures-1.pdf" TargetMode="External"/><Relationship Id="rId28" Type="http://schemas.openxmlformats.org/officeDocument/2006/relationships/hyperlink" Target="https://dowbor.org/2018/10/sam-pizzigati-the-case-for-a-maximum-wage-polity-press-cambridge-uk-2018-133p.html/"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francescoeconomy.org" TargetMode="External"/><Relationship Id="rId31" Type="http://schemas.openxmlformats.org/officeDocument/2006/relationships/hyperlink" Target="https://www.project-syndicate.org/commentary/after-neoliberalism-progressive-capitalism-by-joseph-e-stiglitz-2019-05"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hyperlink" Target="http://dowbor.org/2019/10/piketty-propoe-socialismo-participativo-outras-palavras-2019-3p.html/" TargetMode="External"/><Relationship Id="rId27" Type="http://schemas.openxmlformats.org/officeDocument/2006/relationships/hyperlink" Target="http://www.paecon.net/PAEReview/issue92/Pettifor92.pdf" TargetMode="External"/><Relationship Id="rId30" Type="http://schemas.openxmlformats.org/officeDocument/2006/relationships/hyperlink" Target="https://dowbor.org/2019/04/roosevelt-institute-new-rules-for-the-21st-century-2019-77p.html/" TargetMode="External"/><Relationship Id="rId35" Type="http://schemas.openxmlformats.org/officeDocument/2006/relationships/fontTable" Target="fontTable.xml"/><Relationship Id="rId8" Type="http://schemas.openxmlformats.org/officeDocument/2006/relationships/hyperlink" Target="http://www.francescoeconom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oject-syndicate.org/commentary/after-neoliberalism-progressive-capitalism-by-joseph-e-stiglitz-2019-05" TargetMode="External"/><Relationship Id="rId3" Type="http://schemas.openxmlformats.org/officeDocument/2006/relationships/hyperlink" Target="https://www.unepfi.org/news/industries/banking/130-banks-holding-usd-47-trillion-in-assets-commit-to-climate-action-and-sustainability/" TargetMode="External"/><Relationship Id="rId7" Type="http://schemas.openxmlformats.org/officeDocument/2006/relationships/hyperlink" Target="https://www.ethicalmarkets.com/steering-our-powers-of-persuasion-toward-our-human-future/" TargetMode="External"/><Relationship Id="rId2" Type="http://schemas.openxmlformats.org/officeDocument/2006/relationships/hyperlink" Target="https://www.unepfi.org/banking/bankingprinciples/" TargetMode="External"/><Relationship Id="rId1" Type="http://schemas.openxmlformats.org/officeDocument/2006/relationships/hyperlink" Target="file:///C:/Users/Ladislau%20Dowbor/Downloads/BRT-Statement-on-the-Purpose-of-a-Corporation-with-Signatures-1.pdf" TargetMode="External"/><Relationship Id="rId6" Type="http://schemas.openxmlformats.org/officeDocument/2006/relationships/hyperlink" Target="https://www.ethicalmarkets.com/global-survey-finds-most-prefer-expanding-gdp-with-health-education-and-environmental-data/" TargetMode="External"/><Relationship Id="rId5" Type="http://schemas.openxmlformats.org/officeDocument/2006/relationships/hyperlink" Target="http://www.monbiot.com/2017/04/13/circle-of-life/" TargetMode="External"/><Relationship Id="rId4" Type="http://schemas.openxmlformats.org/officeDocument/2006/relationships/hyperlink" Target="https://rooseveltinstitute.org/wp-content/uploads/2019/04/Roosevelt-Institute_2021-Report_Digital-copy.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7959</Words>
  <Characters>44491</Characters>
  <Application>Microsoft Office Word</Application>
  <DocSecurity>0</DocSecurity>
  <Lines>664</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ldowbor@gmail.com</dc:creator>
  <cp:keywords/>
  <dc:description/>
  <cp:lastModifiedBy>ldowbor@gmail.com</cp:lastModifiedBy>
  <cp:revision>1</cp:revision>
  <dcterms:created xsi:type="dcterms:W3CDTF">2020-09-04T17:27:00Z</dcterms:created>
  <dcterms:modified xsi:type="dcterms:W3CDTF">2020-09-04T17:28:00Z</dcterms:modified>
</cp:coreProperties>
</file>