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72" w:rsidRPr="00424D33" w:rsidRDefault="00694272" w:rsidP="00694272">
      <w:pPr>
        <w:spacing w:before="120" w:after="120" w:line="240" w:lineRule="auto"/>
        <w:ind w:firstLine="0"/>
        <w:jc w:val="center"/>
        <w:rPr>
          <w:rFonts w:ascii="Arial" w:hAnsi="Arial" w:cs="Arial"/>
          <w:bCs/>
          <w:szCs w:val="24"/>
          <w:lang w:val="en-GB"/>
        </w:rPr>
      </w:pPr>
      <w:r w:rsidRPr="00424D33">
        <w:rPr>
          <w:rFonts w:ascii="Arial" w:hAnsi="Arial" w:cs="Arial"/>
          <w:bCs/>
          <w:szCs w:val="24"/>
          <w:lang w:val="en-GB"/>
        </w:rPr>
        <w:t>(restricted use only)</w:t>
      </w:r>
    </w:p>
    <w:p w:rsidR="00694272" w:rsidRPr="00424D33" w:rsidRDefault="00694272" w:rsidP="00694272">
      <w:pPr>
        <w:spacing w:line="240" w:lineRule="auto"/>
        <w:ind w:firstLine="0"/>
        <w:jc w:val="right"/>
        <w:rPr>
          <w:rFonts w:ascii="Arial" w:hAnsi="Arial" w:cs="Arial"/>
          <w:bCs/>
          <w:i/>
          <w:szCs w:val="24"/>
          <w:lang w:val="en-GB"/>
        </w:rPr>
      </w:pPr>
      <w:r w:rsidRPr="00424D33">
        <w:rPr>
          <w:rFonts w:ascii="Arial" w:hAnsi="Arial" w:cs="Arial"/>
          <w:bCs/>
          <w:i/>
          <w:szCs w:val="24"/>
          <w:lang w:val="en-GB"/>
        </w:rPr>
        <w:t>Dra. Sueli Angelo Furlan</w:t>
      </w:r>
    </w:p>
    <w:p w:rsidR="00694272" w:rsidRPr="00424D33" w:rsidRDefault="00AB5FB2" w:rsidP="00694272">
      <w:pPr>
        <w:spacing w:line="240" w:lineRule="auto"/>
        <w:ind w:firstLine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Southern F</w:t>
      </w:r>
      <w:r w:rsidR="00694272" w:rsidRPr="00424D33">
        <w:rPr>
          <w:rFonts w:ascii="Arial" w:hAnsi="Arial" w:cs="Arial"/>
          <w:b/>
          <w:szCs w:val="24"/>
          <w:lang w:val="en-GB"/>
        </w:rPr>
        <w:t xml:space="preserve">ields and </w:t>
      </w:r>
      <w:r w:rsidR="00567489">
        <w:rPr>
          <w:rFonts w:ascii="Arial" w:hAnsi="Arial" w:cs="Arial"/>
          <w:b/>
          <w:szCs w:val="24"/>
          <w:lang w:val="en-GB"/>
        </w:rPr>
        <w:t xml:space="preserve">the </w:t>
      </w:r>
      <w:r w:rsidR="00694272" w:rsidRPr="00424D33">
        <w:rPr>
          <w:rFonts w:ascii="Arial" w:hAnsi="Arial" w:cs="Arial"/>
          <w:b/>
          <w:szCs w:val="24"/>
          <w:lang w:val="en-GB"/>
        </w:rPr>
        <w:t>Pampa</w:t>
      </w:r>
      <w:r w:rsidR="00567489">
        <w:rPr>
          <w:rFonts w:ascii="Arial" w:hAnsi="Arial" w:cs="Arial"/>
          <w:b/>
          <w:szCs w:val="24"/>
          <w:lang w:val="en-GB"/>
        </w:rPr>
        <w:t>s</w:t>
      </w:r>
    </w:p>
    <w:p w:rsidR="00694272" w:rsidRPr="00424D33" w:rsidRDefault="00694272" w:rsidP="0069427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  <w:lang w:val="en-GB"/>
        </w:rPr>
      </w:pPr>
    </w:p>
    <w:p w:rsidR="00694272" w:rsidRPr="00424D33" w:rsidRDefault="00AB5FB2" w:rsidP="0069427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Cs w:val="24"/>
          <w:lang w:val="en-GB" w:eastAsia="pt-BR"/>
        </w:rPr>
      </w:pPr>
      <w:r>
        <w:rPr>
          <w:rFonts w:ascii="Arial" w:hAnsi="Arial" w:cs="Arial"/>
          <w:color w:val="000000"/>
          <w:szCs w:val="24"/>
          <w:lang w:val="en-GB" w:eastAsia="pt-BR"/>
        </w:rPr>
        <w:t>Southern F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>ields or “</w:t>
      </w:r>
      <w:r>
        <w:rPr>
          <w:rFonts w:ascii="Arial" w:hAnsi="Arial" w:cs="Arial"/>
          <w:color w:val="000000"/>
          <w:szCs w:val="24"/>
          <w:lang w:val="en-GB" w:eastAsia="pt-BR"/>
        </w:rPr>
        <w:t>P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 xml:space="preserve">ampas”? These terms can be confusing! Southern fields is a more general denomination that involves several field </w:t>
      </w:r>
      <w:r w:rsidR="00D37B1A" w:rsidRPr="00424D33">
        <w:rPr>
          <w:rFonts w:ascii="Arial" w:hAnsi="Arial" w:cs="Arial"/>
          <w:color w:val="000000"/>
          <w:szCs w:val="24"/>
          <w:lang w:val="en-GB" w:eastAsia="pt-BR"/>
        </w:rPr>
        <w:t>physiognomies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 xml:space="preserve"> of </w:t>
      </w:r>
      <w:r w:rsidR="007A74DF">
        <w:rPr>
          <w:rFonts w:ascii="Arial" w:hAnsi="Arial" w:cs="Arial"/>
          <w:color w:val="000000"/>
          <w:szCs w:val="24"/>
          <w:lang w:val="en-GB" w:eastAsia="pt-BR"/>
        </w:rPr>
        <w:t xml:space="preserve">the </w:t>
      </w:r>
      <w:r w:rsidR="00BF11BB">
        <w:rPr>
          <w:rFonts w:ascii="Arial" w:hAnsi="Arial" w:cs="Arial"/>
          <w:color w:val="000000"/>
          <w:szCs w:val="24"/>
          <w:lang w:val="en-GB" w:eastAsia="pt-BR"/>
        </w:rPr>
        <w:t xml:space="preserve">south </w:t>
      </w:r>
      <w:r w:rsidR="00567489">
        <w:rPr>
          <w:rFonts w:ascii="Arial" w:hAnsi="Arial" w:cs="Arial"/>
          <w:color w:val="000000"/>
          <w:szCs w:val="24"/>
          <w:lang w:val="en-GB" w:eastAsia="pt-BR"/>
        </w:rPr>
        <w:t xml:space="preserve">of 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>Brazil in a wide range of relief compartments. The natural fields that occur in southern Brazil and in some countries of South American like Uruguay and Argentina form a unique and interesting landscape.  They are one of the seven Brazilian biomes and represented approximately 44% of plant cover in the state of Rio Grande do Sul  (ARRUDA, 2001).</w:t>
      </w:r>
    </w:p>
    <w:p w:rsidR="006F70EF" w:rsidRPr="004D126B" w:rsidRDefault="00E9499F" w:rsidP="00694272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Cs w:val="24"/>
          <w:lang w:val="en-GB" w:eastAsia="pt-BR"/>
        </w:rPr>
      </w:pPr>
      <w:r>
        <w:rPr>
          <w:rFonts w:ascii="Arial" w:hAnsi="Arial" w:cs="Arial"/>
          <w:color w:val="000000"/>
          <w:szCs w:val="24"/>
          <w:lang w:val="en-GB" w:eastAsia="pt-BR"/>
        </w:rPr>
        <w:t xml:space="preserve">Rural 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>landscapes in southern Brazil have characteristics that vary according to their phytogeographical distribution. The term Pampa</w:t>
      </w:r>
      <w:r w:rsidR="007A74DF">
        <w:rPr>
          <w:rFonts w:ascii="Arial" w:hAnsi="Arial" w:cs="Arial"/>
          <w:color w:val="000000"/>
          <w:szCs w:val="24"/>
          <w:lang w:val="en-GB" w:eastAsia="pt-BR"/>
        </w:rPr>
        <w:t>s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>, as the</w:t>
      </w:r>
      <w:r w:rsidR="00D70AEE">
        <w:rPr>
          <w:rFonts w:ascii="Arial" w:hAnsi="Arial" w:cs="Arial"/>
          <w:color w:val="000000"/>
          <w:szCs w:val="24"/>
          <w:lang w:val="en-GB" w:eastAsia="pt-BR"/>
        </w:rPr>
        <w:t>se landscapes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 xml:space="preserve"> are known, is of indigenous origin and means “flat region”.   </w:t>
      </w:r>
      <w:r w:rsidR="007A74DF">
        <w:rPr>
          <w:rFonts w:ascii="Arial" w:hAnsi="Arial" w:cs="Arial"/>
          <w:color w:val="000000"/>
          <w:szCs w:val="24"/>
          <w:lang w:val="en-GB" w:eastAsia="pt-BR"/>
        </w:rPr>
        <w:t xml:space="preserve">The Pampas comprises 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>a region of more than 200 mil Km</w:t>
      </w:r>
      <w:r w:rsidR="00694272" w:rsidRPr="00424D33">
        <w:rPr>
          <w:rFonts w:ascii="Arial" w:hAnsi="Arial" w:cs="Arial"/>
          <w:color w:val="000000"/>
          <w:szCs w:val="24"/>
          <w:vertAlign w:val="superscript"/>
          <w:lang w:val="en-GB" w:eastAsia="pt-BR"/>
        </w:rPr>
        <w:t>2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 xml:space="preserve">, in Brazil, </w:t>
      </w:r>
      <w:r w:rsidR="00CF14F3">
        <w:rPr>
          <w:rFonts w:ascii="Arial" w:hAnsi="Arial" w:cs="Arial"/>
          <w:color w:val="000000"/>
          <w:szCs w:val="24"/>
          <w:lang w:val="en-GB" w:eastAsia="pt-BR"/>
        </w:rPr>
        <w:t xml:space="preserve">consisting of </w:t>
      </w:r>
      <w:r w:rsidR="00694272" w:rsidRPr="00424D33">
        <w:rPr>
          <w:rFonts w:ascii="Arial" w:hAnsi="Arial" w:cs="Arial"/>
          <w:color w:val="000000"/>
          <w:szCs w:val="24"/>
          <w:lang w:val="en-GB" w:eastAsia="pt-BR"/>
        </w:rPr>
        <w:t>country landscapes on a slightly undulated relief that forms hills covered with several ecosystems mostly made up of</w:t>
      </w:r>
      <w:r w:rsidR="004230F4" w:rsidRPr="00424D33">
        <w:rPr>
          <w:rFonts w:ascii="Arial" w:hAnsi="Arial" w:cs="Arial"/>
          <w:color w:val="000000"/>
          <w:szCs w:val="24"/>
          <w:lang w:val="en-GB" w:eastAsia="pt-BR"/>
        </w:rPr>
        <w:t xml:space="preserve"> </w:t>
      </w:r>
      <w:r>
        <w:rPr>
          <w:rFonts w:ascii="Arial" w:hAnsi="Arial" w:cs="Arial"/>
          <w:color w:val="000000"/>
          <w:szCs w:val="24"/>
          <w:lang w:val="en-GB" w:eastAsia="pt-BR"/>
        </w:rPr>
        <w:t>herbaceous vegetation of small gramineous plants</w:t>
      </w:r>
      <w:r w:rsidR="004230F4" w:rsidRPr="00424D33">
        <w:rPr>
          <w:rFonts w:ascii="Arial" w:hAnsi="Arial" w:cs="Arial"/>
          <w:color w:val="000000"/>
          <w:szCs w:val="24"/>
          <w:lang w:val="en-GB" w:eastAsia="pt-BR"/>
        </w:rPr>
        <w:t xml:space="preserve"> </w:t>
      </w:r>
      <w:r>
        <w:rPr>
          <w:rFonts w:ascii="Arial" w:hAnsi="Arial" w:cs="Arial"/>
          <w:color w:val="000000"/>
          <w:szCs w:val="24"/>
          <w:lang w:val="en-GB" w:eastAsia="pt-BR"/>
        </w:rPr>
        <w:t xml:space="preserve">and </w:t>
      </w:r>
      <w:r w:rsidR="00CF14F3">
        <w:rPr>
          <w:rFonts w:ascii="Arial" w:hAnsi="Arial" w:cs="Arial"/>
          <w:color w:val="000000"/>
          <w:szCs w:val="24"/>
          <w:lang w:val="en-GB" w:eastAsia="pt-BR"/>
        </w:rPr>
        <w:t xml:space="preserve">shrubs </w:t>
      </w:r>
      <w:r w:rsidR="004230F4" w:rsidRPr="00424D33">
        <w:rPr>
          <w:rFonts w:ascii="Arial" w:hAnsi="Arial" w:cs="Arial"/>
          <w:color w:val="000000"/>
          <w:szCs w:val="24"/>
          <w:lang w:val="en-GB" w:eastAsia="pt-BR"/>
        </w:rPr>
        <w:t>(</w:t>
      </w:r>
      <w:r>
        <w:rPr>
          <w:rFonts w:ascii="Arial" w:hAnsi="Arial" w:cs="Arial"/>
          <w:color w:val="000000"/>
          <w:szCs w:val="24"/>
          <w:lang w:val="en-GB" w:eastAsia="pt-BR"/>
        </w:rPr>
        <w:t xml:space="preserve">fields of the southern half of </w:t>
      </w:r>
      <w:r w:rsidR="00E6354C" w:rsidRPr="00424D33">
        <w:rPr>
          <w:rFonts w:ascii="Arial" w:hAnsi="Arial" w:cs="Arial"/>
          <w:color w:val="000000"/>
          <w:szCs w:val="24"/>
          <w:lang w:val="en-GB" w:eastAsia="pt-BR"/>
        </w:rPr>
        <w:t>Rio Grande do Sul).</w:t>
      </w:r>
      <w:r w:rsidR="006F70EF" w:rsidRPr="00424D33">
        <w:rPr>
          <w:rFonts w:ascii="Arial" w:hAnsi="Arial" w:cs="Arial"/>
          <w:color w:val="000000"/>
          <w:szCs w:val="24"/>
          <w:lang w:val="en-GB" w:eastAsia="pt-BR"/>
        </w:rPr>
        <w:t xml:space="preserve"> </w:t>
      </w:r>
      <w:r w:rsidR="004D126B" w:rsidRPr="004D126B">
        <w:rPr>
          <w:rFonts w:ascii="Arial" w:hAnsi="Arial" w:cs="Arial"/>
          <w:color w:val="000000"/>
          <w:szCs w:val="24"/>
          <w:lang w:val="en-GB" w:eastAsia="pt-BR"/>
        </w:rPr>
        <w:t>This landscape also contains the rural vegetation</w:t>
      </w:r>
      <w:r w:rsidR="00CF14F3">
        <w:rPr>
          <w:rFonts w:ascii="Arial" w:hAnsi="Arial" w:cs="Arial"/>
          <w:color w:val="000000"/>
          <w:szCs w:val="24"/>
          <w:lang w:val="en-GB" w:eastAsia="pt-BR"/>
        </w:rPr>
        <w:t xml:space="preserve"> of humid areas of the extreme </w:t>
      </w:r>
      <w:r w:rsidR="00B17F74">
        <w:rPr>
          <w:rFonts w:ascii="Arial" w:hAnsi="Arial" w:cs="Arial"/>
          <w:color w:val="000000"/>
          <w:szCs w:val="24"/>
          <w:lang w:val="en-GB" w:eastAsia="pt-BR"/>
        </w:rPr>
        <w:t>s</w:t>
      </w:r>
      <w:r w:rsidR="004D126B" w:rsidRPr="004D126B">
        <w:rPr>
          <w:rFonts w:ascii="Arial" w:hAnsi="Arial" w:cs="Arial"/>
          <w:color w:val="000000"/>
          <w:szCs w:val="24"/>
          <w:lang w:val="en-GB" w:eastAsia="pt-BR"/>
        </w:rPr>
        <w:t>outh</w:t>
      </w:r>
      <w:r w:rsidR="004230F4" w:rsidRPr="004D126B">
        <w:rPr>
          <w:rFonts w:ascii="Arial" w:hAnsi="Arial" w:cs="Arial"/>
          <w:color w:val="000000"/>
          <w:szCs w:val="24"/>
          <w:lang w:val="en-GB" w:eastAsia="pt-BR"/>
        </w:rPr>
        <w:t xml:space="preserve">, </w:t>
      </w:r>
      <w:r w:rsidR="004D126B" w:rsidRPr="004D126B">
        <w:rPr>
          <w:rFonts w:ascii="Arial" w:hAnsi="Arial" w:cs="Arial"/>
          <w:color w:val="000000"/>
          <w:szCs w:val="24"/>
          <w:lang w:val="en-GB" w:eastAsia="pt-BR"/>
        </w:rPr>
        <w:t>along the coastline of Rio Grande do Sul</w:t>
      </w:r>
      <w:r w:rsidR="004230F4" w:rsidRPr="004D126B">
        <w:rPr>
          <w:rFonts w:ascii="Arial" w:hAnsi="Arial" w:cs="Arial"/>
          <w:color w:val="000000"/>
          <w:szCs w:val="24"/>
          <w:lang w:val="en-GB" w:eastAsia="pt-BR"/>
        </w:rPr>
        <w:t xml:space="preserve">, </w:t>
      </w:r>
      <w:r w:rsidR="004D126B" w:rsidRPr="004D126B">
        <w:rPr>
          <w:rFonts w:ascii="Arial" w:hAnsi="Arial" w:cs="Arial"/>
          <w:color w:val="000000"/>
          <w:szCs w:val="24"/>
          <w:lang w:val="en-GB" w:eastAsia="pt-BR"/>
        </w:rPr>
        <w:t>forming swamps (flooded ecosystems</w:t>
      </w:r>
      <w:r w:rsidR="004230F4" w:rsidRPr="004D126B">
        <w:rPr>
          <w:rFonts w:ascii="Arial" w:hAnsi="Arial" w:cs="Arial"/>
          <w:color w:val="000000"/>
          <w:szCs w:val="24"/>
          <w:lang w:val="en-GB" w:eastAsia="pt-BR"/>
        </w:rPr>
        <w:t xml:space="preserve">), </w:t>
      </w:r>
      <w:r w:rsidR="006F2585">
        <w:rPr>
          <w:rFonts w:ascii="Arial" w:hAnsi="Arial" w:cs="Arial"/>
          <w:color w:val="000000"/>
          <w:szCs w:val="24"/>
          <w:lang w:val="en-GB" w:eastAsia="pt-BR"/>
        </w:rPr>
        <w:t xml:space="preserve">which are </w:t>
      </w:r>
      <w:r w:rsidR="004D126B">
        <w:rPr>
          <w:rFonts w:ascii="Arial" w:hAnsi="Arial" w:cs="Arial"/>
          <w:color w:val="000000"/>
          <w:szCs w:val="24"/>
          <w:lang w:val="en-GB" w:eastAsia="pt-BR"/>
        </w:rPr>
        <w:t xml:space="preserve">environments that favour </w:t>
      </w:r>
      <w:r w:rsidR="00D376F8">
        <w:rPr>
          <w:rFonts w:ascii="Arial" w:hAnsi="Arial" w:cs="Arial"/>
          <w:color w:val="000000"/>
          <w:szCs w:val="24"/>
          <w:lang w:val="en-GB" w:eastAsia="pt-BR"/>
        </w:rPr>
        <w:t>the nesting of a wide range of birds, capybaras, deer and otters</w:t>
      </w:r>
      <w:r w:rsidR="006F70EF" w:rsidRPr="004D126B">
        <w:rPr>
          <w:rFonts w:ascii="Arial" w:hAnsi="Arial" w:cs="Arial"/>
          <w:color w:val="000000"/>
          <w:szCs w:val="24"/>
          <w:lang w:val="en-GB" w:eastAsia="pt-BR"/>
        </w:rPr>
        <w:t>.</w:t>
      </w:r>
    </w:p>
    <w:p w:rsidR="006F70EF" w:rsidRPr="004D126B" w:rsidRDefault="006F70EF" w:rsidP="0075412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Cs w:val="24"/>
          <w:lang w:val="en-GB" w:eastAsia="pt-BR"/>
        </w:rPr>
      </w:pPr>
    </w:p>
    <w:p w:rsidR="006F70EF" w:rsidRPr="009028AE" w:rsidRDefault="006F2585" w:rsidP="0075412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  <w:r>
        <w:rPr>
          <w:rFonts w:ascii="Arial" w:hAnsi="Arial" w:cs="Arial"/>
          <w:color w:val="000000"/>
          <w:szCs w:val="24"/>
          <w:lang w:val="en-GB" w:eastAsia="pt-BR"/>
        </w:rPr>
        <w:t>T</w:t>
      </w:r>
      <w:r w:rsidR="009D0D3B" w:rsidRPr="009D0D3B">
        <w:rPr>
          <w:rFonts w:ascii="Arial" w:hAnsi="Arial" w:cs="Arial"/>
          <w:color w:val="000000"/>
          <w:szCs w:val="24"/>
          <w:lang w:val="en-GB" w:eastAsia="pt-BR"/>
        </w:rPr>
        <w:t xml:space="preserve">he </w:t>
      </w:r>
      <w:r w:rsidR="00B34B9D">
        <w:rPr>
          <w:rFonts w:ascii="Arial" w:hAnsi="Arial" w:cs="Arial"/>
          <w:color w:val="000000"/>
          <w:szCs w:val="24"/>
          <w:lang w:val="en-GB" w:eastAsia="pt-BR"/>
        </w:rPr>
        <w:t xml:space="preserve">rural </w:t>
      </w:r>
      <w:r w:rsidR="00C82D6D" w:rsidRPr="009D0D3B">
        <w:rPr>
          <w:rFonts w:ascii="Arial" w:hAnsi="Arial" w:cs="Arial"/>
          <w:color w:val="000000"/>
          <w:szCs w:val="24"/>
          <w:lang w:val="en-GB" w:eastAsia="pt-BR"/>
        </w:rPr>
        <w:t>physiognomy</w:t>
      </w:r>
      <w:r w:rsidR="009D0D3B" w:rsidRPr="009D0D3B">
        <w:rPr>
          <w:rFonts w:ascii="Arial" w:hAnsi="Arial" w:cs="Arial"/>
          <w:color w:val="000000"/>
          <w:szCs w:val="24"/>
          <w:lang w:val="en-GB" w:eastAsia="pt-BR"/>
        </w:rPr>
        <w:t xml:space="preserve"> also occurs in reliefs at higher altitudes, such as the so-called </w:t>
      </w:r>
      <w:r w:rsidR="00754121" w:rsidRPr="009D0D3B">
        <w:rPr>
          <w:rFonts w:ascii="Arial" w:hAnsi="Arial" w:cs="Arial"/>
          <w:color w:val="000000"/>
          <w:szCs w:val="24"/>
          <w:lang w:val="en-GB" w:eastAsia="pt-BR"/>
        </w:rPr>
        <w:t>“</w:t>
      </w:r>
      <w:r w:rsidR="009D0D3B" w:rsidRPr="009D0D3B">
        <w:rPr>
          <w:rFonts w:ascii="Arial" w:hAnsi="Arial" w:cs="Arial"/>
          <w:color w:val="000000"/>
          <w:szCs w:val="24"/>
          <w:lang w:val="en-GB" w:eastAsia="pt-BR"/>
        </w:rPr>
        <w:t>fields on top of the mountain range</w:t>
      </w:r>
      <w:r w:rsidR="009D0D3B">
        <w:rPr>
          <w:rFonts w:ascii="Arial" w:hAnsi="Arial" w:cs="Arial"/>
          <w:color w:val="000000"/>
          <w:szCs w:val="24"/>
          <w:lang w:val="en-GB" w:eastAsia="pt-BR"/>
        </w:rPr>
        <w:t>”</w:t>
      </w:r>
      <w:r w:rsidR="00754121" w:rsidRPr="009D0D3B">
        <w:rPr>
          <w:rFonts w:ascii="Arial" w:hAnsi="Arial" w:cs="Arial"/>
          <w:color w:val="000000"/>
          <w:szCs w:val="24"/>
          <w:lang w:val="en-GB" w:eastAsia="pt-BR"/>
        </w:rPr>
        <w:t xml:space="preserve"> </w:t>
      </w:r>
      <w:r w:rsidR="009D0D3B">
        <w:rPr>
          <w:rFonts w:ascii="Arial" w:hAnsi="Arial" w:cs="Arial"/>
          <w:color w:val="000000"/>
          <w:szCs w:val="24"/>
          <w:lang w:val="en-GB" w:eastAsia="pt-BR"/>
        </w:rPr>
        <w:t xml:space="preserve">in the states of </w:t>
      </w:r>
      <w:r w:rsidR="00754121" w:rsidRPr="009D0D3B">
        <w:rPr>
          <w:rFonts w:ascii="Arial" w:hAnsi="Arial" w:cs="Arial"/>
          <w:color w:val="000000"/>
          <w:szCs w:val="24"/>
          <w:lang w:val="en-GB" w:eastAsia="pt-BR"/>
        </w:rPr>
        <w:t xml:space="preserve">Paraná, </w:t>
      </w:r>
      <w:r w:rsidR="009D0D3B">
        <w:rPr>
          <w:rFonts w:ascii="Arial" w:hAnsi="Arial" w:cs="Arial"/>
          <w:color w:val="000000"/>
          <w:szCs w:val="24"/>
          <w:lang w:val="en-GB" w:eastAsia="pt-BR"/>
        </w:rPr>
        <w:t>Santa Catarina and</w:t>
      </w:r>
      <w:r w:rsidR="00754121" w:rsidRPr="009D0D3B">
        <w:rPr>
          <w:rFonts w:ascii="Arial" w:hAnsi="Arial" w:cs="Arial"/>
          <w:color w:val="000000"/>
          <w:szCs w:val="24"/>
          <w:lang w:val="en-GB" w:eastAsia="pt-BR"/>
        </w:rPr>
        <w:t xml:space="preserve"> Rio Grande do Sul.</w:t>
      </w:r>
      <w:r w:rsidR="006F70EF" w:rsidRPr="009D0D3B">
        <w:rPr>
          <w:rFonts w:ascii="Arial" w:hAnsi="Arial" w:cs="Arial"/>
          <w:color w:val="000000"/>
          <w:szCs w:val="24"/>
          <w:lang w:val="en-GB" w:eastAsia="pt-BR"/>
        </w:rPr>
        <w:t xml:space="preserve"> </w:t>
      </w:r>
      <w:r w:rsidR="009D0D3B" w:rsidRPr="009D0D3B">
        <w:rPr>
          <w:rFonts w:ascii="Arial" w:hAnsi="Arial" w:cs="Arial"/>
          <w:color w:val="000000"/>
          <w:szCs w:val="24"/>
          <w:lang w:val="en-GB" w:eastAsia="pt-BR"/>
        </w:rPr>
        <w:t>In this latter state, fields appear as enclaves in the domain of the Atlantic Forest</w:t>
      </w:r>
      <w:r w:rsidR="00754121" w:rsidRPr="009D0D3B">
        <w:rPr>
          <w:rFonts w:ascii="Arial" w:hAnsi="Arial" w:cs="Arial"/>
          <w:color w:val="000000"/>
          <w:szCs w:val="24"/>
          <w:lang w:val="en-GB" w:eastAsia="pt-BR"/>
        </w:rPr>
        <w:t>.</w:t>
      </w:r>
      <w:r w:rsidR="006F70EF" w:rsidRPr="009D0D3B">
        <w:rPr>
          <w:rFonts w:ascii="Arial" w:hAnsi="Arial" w:cs="Arial"/>
          <w:color w:val="000000"/>
          <w:szCs w:val="24"/>
          <w:lang w:val="en-GB" w:eastAsia="pt-BR"/>
        </w:rPr>
        <w:t xml:space="preserve"> </w:t>
      </w:r>
      <w:r w:rsidR="009D0D3B">
        <w:rPr>
          <w:rFonts w:ascii="Arial" w:hAnsi="Arial" w:cs="Arial"/>
          <w:color w:val="000000"/>
          <w:szCs w:val="24"/>
          <w:lang w:val="en-GB" w:eastAsia="pt-BR"/>
        </w:rPr>
        <w:t xml:space="preserve">According to </w:t>
      </w:r>
      <w:r w:rsidR="006F70EF" w:rsidRPr="009028AE">
        <w:rPr>
          <w:rFonts w:ascii="Arial" w:hAnsi="Arial" w:cs="Arial"/>
          <w:color w:val="000000"/>
          <w:szCs w:val="24"/>
          <w:lang w:val="en-GB" w:eastAsia="pt-BR"/>
        </w:rPr>
        <w:t xml:space="preserve">Brandão </w:t>
      </w:r>
      <w:r w:rsidR="00FD588A" w:rsidRPr="009028AE">
        <w:rPr>
          <w:rFonts w:ascii="Arial" w:hAnsi="Arial" w:cs="Arial"/>
          <w:i/>
          <w:color w:val="000000"/>
          <w:szCs w:val="24"/>
          <w:lang w:val="en-GB" w:eastAsia="pt-BR"/>
        </w:rPr>
        <w:t>et al.</w:t>
      </w:r>
      <w:r w:rsidR="006F70EF" w:rsidRPr="009028AE">
        <w:rPr>
          <w:rFonts w:ascii="Arial" w:hAnsi="Arial" w:cs="Arial"/>
          <w:color w:val="000000"/>
          <w:szCs w:val="24"/>
          <w:lang w:val="en-GB" w:eastAsia="pt-BR"/>
        </w:rPr>
        <w:t xml:space="preserve"> (2007):</w:t>
      </w:r>
    </w:p>
    <w:p w:rsidR="00327BC0" w:rsidRPr="004C2622" w:rsidRDefault="006F70EF">
      <w:pPr>
        <w:autoSpaceDE w:val="0"/>
        <w:autoSpaceDN w:val="0"/>
        <w:adjustRightInd w:val="0"/>
        <w:spacing w:line="240" w:lineRule="auto"/>
        <w:ind w:left="2268" w:firstLine="0"/>
        <w:rPr>
          <w:rFonts w:ascii="Arial" w:hAnsi="Arial" w:cs="Arial"/>
          <w:i/>
          <w:sz w:val="20"/>
          <w:szCs w:val="20"/>
          <w:lang w:val="en-GB" w:eastAsia="pt-BR"/>
        </w:rPr>
      </w:pPr>
      <w:r w:rsidRPr="009028AE">
        <w:rPr>
          <w:rFonts w:ascii="Arial" w:hAnsi="Arial" w:cs="Arial"/>
          <w:sz w:val="20"/>
          <w:szCs w:val="20"/>
          <w:lang w:val="en-GB" w:eastAsia="pt-BR"/>
        </w:rPr>
        <w:t xml:space="preserve">(...) </w:t>
      </w:r>
      <w:r w:rsidR="009D0D3B" w:rsidRPr="004C2622">
        <w:rPr>
          <w:rFonts w:ascii="Arial" w:hAnsi="Arial" w:cs="Arial"/>
          <w:sz w:val="20"/>
          <w:szCs w:val="20"/>
          <w:lang w:val="en-GB" w:eastAsia="pt-BR"/>
        </w:rPr>
        <w:t xml:space="preserve">vegetation of temperate fields </w:t>
      </w:r>
      <w:r w:rsidR="006A577E">
        <w:rPr>
          <w:rFonts w:ascii="Arial" w:hAnsi="Arial" w:cs="Arial"/>
          <w:sz w:val="20"/>
          <w:szCs w:val="20"/>
          <w:lang w:val="en-GB" w:eastAsia="pt-BR"/>
        </w:rPr>
        <w:t xml:space="preserve">mostly consists of 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>groups of mesothermal gr</w:t>
      </w:r>
      <w:r w:rsidR="006A577E">
        <w:rPr>
          <w:rFonts w:ascii="Arial" w:hAnsi="Arial" w:cs="Arial"/>
          <w:sz w:val="20"/>
          <w:szCs w:val="20"/>
          <w:lang w:val="en-GB" w:eastAsia="pt-BR"/>
        </w:rPr>
        <w:t>ass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 xml:space="preserve">, </w:t>
      </w:r>
      <w:r w:rsidR="006A577E">
        <w:rPr>
          <w:rFonts w:ascii="Arial" w:hAnsi="Arial" w:cs="Arial"/>
          <w:sz w:val="20"/>
          <w:szCs w:val="20"/>
          <w:lang w:val="en-GB" w:eastAsia="pt-BR"/>
        </w:rPr>
        <w:t xml:space="preserve">and these 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>grass groups</w:t>
      </w:r>
      <w:r w:rsidR="00FD588A" w:rsidRPr="004C2622">
        <w:rPr>
          <w:rFonts w:ascii="Arial" w:hAnsi="Arial" w:cs="Arial"/>
          <w:sz w:val="20"/>
          <w:szCs w:val="20"/>
          <w:lang w:val="en-GB" w:eastAsia="pt-BR"/>
        </w:rPr>
        <w:t xml:space="preserve"> </w:t>
      </w:r>
      <w:r w:rsidR="006A577E">
        <w:rPr>
          <w:rFonts w:ascii="Arial" w:hAnsi="Arial" w:cs="Arial"/>
          <w:sz w:val="20"/>
          <w:szCs w:val="20"/>
          <w:lang w:val="en-GB" w:eastAsia="pt-BR"/>
        </w:rPr>
        <w:t xml:space="preserve">are 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 xml:space="preserve">a </w:t>
      </w:r>
      <w:r w:rsidR="006A577E">
        <w:rPr>
          <w:rFonts w:ascii="Arial" w:hAnsi="Arial" w:cs="Arial"/>
          <w:sz w:val="20"/>
          <w:szCs w:val="20"/>
          <w:lang w:val="en-GB" w:eastAsia="pt-BR"/>
        </w:rPr>
        <w:t xml:space="preserve">combination of 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>megat</w:t>
      </w:r>
      <w:r w:rsidR="004C2622">
        <w:rPr>
          <w:rFonts w:ascii="Arial" w:hAnsi="Arial" w:cs="Arial"/>
          <w:sz w:val="20"/>
          <w:szCs w:val="20"/>
          <w:lang w:val="en-GB" w:eastAsia="pt-BR"/>
        </w:rPr>
        <w:t xml:space="preserve">hermal and microthermal species. 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>The former</w:t>
      </w:r>
      <w:r w:rsidR="004C2622">
        <w:rPr>
          <w:rFonts w:ascii="Arial" w:hAnsi="Arial" w:cs="Arial"/>
          <w:sz w:val="20"/>
          <w:szCs w:val="20"/>
          <w:lang w:val="en-GB" w:eastAsia="pt-BR"/>
        </w:rPr>
        <w:t xml:space="preserve"> blossom</w:t>
      </w:r>
      <w:r w:rsidR="00262803">
        <w:rPr>
          <w:rFonts w:ascii="Arial" w:hAnsi="Arial" w:cs="Arial"/>
          <w:sz w:val="20"/>
          <w:szCs w:val="20"/>
          <w:lang w:val="en-GB" w:eastAsia="pt-BR"/>
        </w:rPr>
        <w:t xml:space="preserve"> in s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 xml:space="preserve">ummer </w:t>
      </w:r>
      <w:r w:rsidR="00262803">
        <w:rPr>
          <w:rFonts w:ascii="Arial" w:hAnsi="Arial" w:cs="Arial"/>
          <w:sz w:val="20"/>
          <w:szCs w:val="20"/>
          <w:lang w:val="en-GB" w:eastAsia="pt-BR"/>
        </w:rPr>
        <w:t>and a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 xml:space="preserve">utumn and the latter blossom in </w:t>
      </w:r>
      <w:r w:rsidR="00262803">
        <w:rPr>
          <w:rFonts w:ascii="Arial" w:hAnsi="Arial" w:cs="Arial"/>
          <w:sz w:val="20"/>
          <w:szCs w:val="20"/>
          <w:lang w:val="en-GB" w:eastAsia="pt-BR"/>
        </w:rPr>
        <w:t>s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>pring and</w:t>
      </w:r>
      <w:r w:rsidR="00262803">
        <w:rPr>
          <w:rFonts w:ascii="Arial" w:hAnsi="Arial" w:cs="Arial"/>
          <w:sz w:val="20"/>
          <w:szCs w:val="20"/>
          <w:lang w:val="en-GB" w:eastAsia="pt-BR"/>
        </w:rPr>
        <w:t xml:space="preserve"> scatter seeds at the start of s</w:t>
      </w:r>
      <w:r w:rsidR="004C2622" w:rsidRPr="004C2622">
        <w:rPr>
          <w:rFonts w:ascii="Arial" w:hAnsi="Arial" w:cs="Arial"/>
          <w:sz w:val="20"/>
          <w:szCs w:val="20"/>
          <w:lang w:val="en-GB" w:eastAsia="pt-BR"/>
        </w:rPr>
        <w:t>ummer.</w:t>
      </w:r>
    </w:p>
    <w:p w:rsidR="006F70EF" w:rsidRPr="004C2622" w:rsidRDefault="006F70EF" w:rsidP="0075412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szCs w:val="24"/>
          <w:lang w:val="en-GB" w:eastAsia="pt-BR"/>
        </w:rPr>
      </w:pPr>
    </w:p>
    <w:p w:rsidR="00CA72A3" w:rsidRPr="006A577E" w:rsidRDefault="006A577E" w:rsidP="0075412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  <w:r w:rsidRPr="006A577E">
        <w:rPr>
          <w:rFonts w:ascii="Arial" w:hAnsi="Arial" w:cs="Arial"/>
          <w:szCs w:val="24"/>
          <w:lang w:val="en-GB" w:eastAsia="pt-BR"/>
        </w:rPr>
        <w:t>These fields evolved in humid conditions and very low winter temperatures</w:t>
      </w:r>
      <w:r w:rsidR="00EB5433" w:rsidRPr="006A577E">
        <w:rPr>
          <w:rFonts w:ascii="Arial" w:hAnsi="Arial" w:cs="Arial"/>
          <w:szCs w:val="24"/>
          <w:lang w:val="en-GB" w:eastAsia="pt-BR"/>
        </w:rPr>
        <w:t xml:space="preserve">. </w:t>
      </w:r>
    </w:p>
    <w:p w:rsidR="00EF031C" w:rsidRPr="006A577E" w:rsidRDefault="00EF031C" w:rsidP="0075412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shd w:val="clear" w:color="auto" w:fill="F2F2F2"/>
          <w:lang w:val="en-GB"/>
        </w:rPr>
      </w:pPr>
    </w:p>
    <w:p w:rsidR="00CA72A3" w:rsidRPr="004E0F0D" w:rsidRDefault="006A577E" w:rsidP="006F6B6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  <w:r w:rsidRPr="009028AE">
        <w:rPr>
          <w:rFonts w:ascii="Arial" w:hAnsi="Arial" w:cs="Arial"/>
          <w:szCs w:val="24"/>
          <w:lang w:val="en-GB" w:eastAsia="pt-BR"/>
        </w:rPr>
        <w:t xml:space="preserve">According to the </w:t>
      </w:r>
      <w:r w:rsidR="00BA2AC8" w:rsidRPr="009028AE">
        <w:rPr>
          <w:rFonts w:ascii="Arial" w:hAnsi="Arial" w:cs="Arial"/>
          <w:szCs w:val="24"/>
          <w:lang w:val="en-GB" w:eastAsia="pt-BR"/>
        </w:rPr>
        <w:t>IBGE (2004)</w:t>
      </w:r>
      <w:r w:rsidRPr="009028AE">
        <w:rPr>
          <w:rFonts w:ascii="Arial" w:hAnsi="Arial" w:cs="Arial"/>
          <w:szCs w:val="24"/>
          <w:lang w:val="en-GB" w:eastAsia="pt-BR"/>
        </w:rPr>
        <w:t xml:space="preserve"> classification</w:t>
      </w:r>
      <w:r w:rsidR="00064CC7" w:rsidRPr="009028AE">
        <w:rPr>
          <w:rFonts w:ascii="Arial" w:hAnsi="Arial" w:cs="Arial"/>
          <w:szCs w:val="24"/>
          <w:lang w:val="en-GB" w:eastAsia="pt-BR"/>
        </w:rPr>
        <w:t>,</w:t>
      </w:r>
      <w:r w:rsidR="00BA2AC8" w:rsidRPr="009028AE">
        <w:rPr>
          <w:rFonts w:ascii="Arial" w:hAnsi="Arial" w:cs="Arial"/>
          <w:szCs w:val="24"/>
          <w:lang w:val="en-GB" w:eastAsia="pt-BR"/>
        </w:rPr>
        <w:t xml:space="preserve"> </w:t>
      </w:r>
      <w:r w:rsidR="004E0F0D" w:rsidRPr="009028AE">
        <w:rPr>
          <w:rFonts w:ascii="Arial" w:hAnsi="Arial" w:cs="Arial"/>
          <w:szCs w:val="24"/>
          <w:lang w:val="en-GB" w:eastAsia="pt-BR"/>
        </w:rPr>
        <w:t xml:space="preserve">these two country areas are prominent in </w:t>
      </w:r>
      <w:r w:rsidR="00CA72A3" w:rsidRPr="009028AE">
        <w:rPr>
          <w:rFonts w:ascii="Arial" w:hAnsi="Arial" w:cs="Arial"/>
          <w:szCs w:val="24"/>
          <w:lang w:val="en-GB" w:eastAsia="pt-BR"/>
        </w:rPr>
        <w:t>Rio</w:t>
      </w:r>
      <w:r w:rsidR="006F70EF" w:rsidRPr="009028AE">
        <w:rPr>
          <w:rFonts w:ascii="Arial" w:hAnsi="Arial" w:cs="Arial"/>
          <w:szCs w:val="24"/>
          <w:lang w:val="en-GB" w:eastAsia="pt-BR"/>
        </w:rPr>
        <w:t xml:space="preserve"> </w:t>
      </w:r>
      <w:r w:rsidR="004E0F0D" w:rsidRPr="009028AE">
        <w:rPr>
          <w:rFonts w:ascii="Arial" w:hAnsi="Arial" w:cs="Arial"/>
          <w:szCs w:val="24"/>
          <w:lang w:val="en-GB" w:eastAsia="pt-BR"/>
        </w:rPr>
        <w:t xml:space="preserve">Grande do Sul (RS). </w:t>
      </w:r>
      <w:r w:rsidR="004E0F0D" w:rsidRPr="004E0F0D">
        <w:rPr>
          <w:rFonts w:ascii="Arial" w:hAnsi="Arial" w:cs="Arial"/>
          <w:szCs w:val="24"/>
          <w:lang w:val="en-GB" w:eastAsia="pt-BR"/>
        </w:rPr>
        <w:t>One is included in the Pampa</w:t>
      </w:r>
      <w:r w:rsidR="00A43465">
        <w:rPr>
          <w:rFonts w:ascii="Arial" w:hAnsi="Arial" w:cs="Arial"/>
          <w:szCs w:val="24"/>
          <w:lang w:val="en-GB" w:eastAsia="pt-BR"/>
        </w:rPr>
        <w:t>s</w:t>
      </w:r>
      <w:r w:rsidR="00D70AEE">
        <w:rPr>
          <w:rFonts w:ascii="Arial" w:hAnsi="Arial" w:cs="Arial"/>
          <w:szCs w:val="24"/>
          <w:lang w:val="en-GB" w:eastAsia="pt-BR"/>
        </w:rPr>
        <w:t xml:space="preserve"> biome, in the mid-s</w:t>
      </w:r>
      <w:r w:rsidR="004E0F0D" w:rsidRPr="004E0F0D">
        <w:rPr>
          <w:rFonts w:ascii="Arial" w:hAnsi="Arial" w:cs="Arial"/>
          <w:szCs w:val="24"/>
          <w:lang w:val="en-GB" w:eastAsia="pt-BR"/>
        </w:rPr>
        <w:t xml:space="preserve">outh and </w:t>
      </w:r>
      <w:r w:rsidR="00D70AEE">
        <w:rPr>
          <w:rFonts w:ascii="Arial" w:hAnsi="Arial" w:cs="Arial"/>
          <w:szCs w:val="24"/>
          <w:lang w:val="en-GB" w:eastAsia="pt-BR"/>
        </w:rPr>
        <w:t>w</w:t>
      </w:r>
      <w:r w:rsidR="004E0F0D" w:rsidRPr="004E0F0D">
        <w:rPr>
          <w:rFonts w:ascii="Arial" w:hAnsi="Arial" w:cs="Arial"/>
          <w:szCs w:val="24"/>
          <w:lang w:val="en-GB" w:eastAsia="pt-BR"/>
        </w:rPr>
        <w:t>est of the state, and the other in the Atlantic Forest biome in the highest parts of the plateau where the fields are mostly associated with forests with araucaria</w:t>
      </w:r>
      <w:r w:rsidR="00CA72A3" w:rsidRPr="004E0F0D">
        <w:rPr>
          <w:rFonts w:ascii="Arial" w:hAnsi="Arial" w:cs="Arial"/>
          <w:szCs w:val="24"/>
          <w:lang w:val="en-GB" w:eastAsia="pt-BR"/>
        </w:rPr>
        <w:t>.</w:t>
      </w:r>
      <w:r w:rsidR="006F70EF" w:rsidRPr="004E0F0D">
        <w:rPr>
          <w:rFonts w:ascii="Arial" w:hAnsi="Arial" w:cs="Arial"/>
          <w:szCs w:val="24"/>
          <w:lang w:val="en-GB" w:eastAsia="pt-BR"/>
        </w:rPr>
        <w:t xml:space="preserve"> </w:t>
      </w:r>
    </w:p>
    <w:p w:rsidR="00064CC7" w:rsidRPr="004E0F0D" w:rsidRDefault="00064CC7" w:rsidP="006F6B6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</w:p>
    <w:p w:rsidR="00CA72A3" w:rsidRPr="004E0F0D" w:rsidRDefault="004E0F0D" w:rsidP="006F6B6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szCs w:val="24"/>
          <w:lang w:val="en-GB" w:eastAsia="pt-BR"/>
        </w:rPr>
      </w:pPr>
      <w:r w:rsidRPr="004E0F0D">
        <w:rPr>
          <w:rFonts w:ascii="Arial" w:hAnsi="Arial" w:cs="Arial"/>
          <w:szCs w:val="24"/>
          <w:lang w:val="en-GB" w:eastAsia="pt-BR"/>
        </w:rPr>
        <w:t>As in the case of other Brazilian landscapes, the Pampa</w:t>
      </w:r>
      <w:r w:rsidR="00D70AEE">
        <w:rPr>
          <w:rFonts w:ascii="Arial" w:hAnsi="Arial" w:cs="Arial"/>
          <w:szCs w:val="24"/>
          <w:lang w:val="en-GB" w:eastAsia="pt-BR"/>
        </w:rPr>
        <w:t>s</w:t>
      </w:r>
      <w:r w:rsidRPr="004E0F0D">
        <w:rPr>
          <w:rFonts w:ascii="Arial" w:hAnsi="Arial" w:cs="Arial"/>
          <w:szCs w:val="24"/>
          <w:lang w:val="en-GB" w:eastAsia="pt-BR"/>
        </w:rPr>
        <w:t xml:space="preserve"> also faces conservation challenges.</w:t>
      </w:r>
      <w:r w:rsidR="006F70EF" w:rsidRPr="004E0F0D">
        <w:rPr>
          <w:rFonts w:ascii="Arial" w:hAnsi="Arial" w:cs="Arial"/>
          <w:szCs w:val="24"/>
          <w:lang w:val="en-GB" w:eastAsia="pt-BR"/>
        </w:rPr>
        <w:t xml:space="preserve"> </w:t>
      </w:r>
    </w:p>
    <w:p w:rsidR="00BA2AC8" w:rsidRPr="004E0F0D" w:rsidRDefault="00BA2AC8" w:rsidP="006F6B6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szCs w:val="24"/>
          <w:lang w:val="en-GB" w:eastAsia="pt-BR"/>
        </w:rPr>
      </w:pPr>
    </w:p>
    <w:p w:rsidR="00BA2AC8" w:rsidRPr="009028AE" w:rsidRDefault="00773273" w:rsidP="006F6B6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  <w:lang w:val="en-GB" w:eastAsia="pt-BR"/>
        </w:rPr>
      </w:pPr>
      <w:r w:rsidRPr="009028AE">
        <w:rPr>
          <w:rFonts w:ascii="Arial" w:hAnsi="Arial" w:cs="Arial"/>
          <w:b/>
          <w:szCs w:val="24"/>
          <w:lang w:val="en-GB" w:eastAsia="pt-BR"/>
        </w:rPr>
        <w:t xml:space="preserve">Protection of </w:t>
      </w:r>
      <w:r w:rsidR="00FA1534">
        <w:rPr>
          <w:rFonts w:ascii="Arial" w:hAnsi="Arial" w:cs="Arial"/>
          <w:b/>
          <w:szCs w:val="24"/>
          <w:lang w:val="en-GB" w:eastAsia="pt-BR"/>
        </w:rPr>
        <w:t xml:space="preserve">the Pampas and </w:t>
      </w:r>
      <w:r w:rsidR="00AC458A">
        <w:rPr>
          <w:rFonts w:ascii="Arial" w:hAnsi="Arial" w:cs="Arial"/>
          <w:b/>
          <w:szCs w:val="24"/>
          <w:lang w:val="en-GB" w:eastAsia="pt-BR"/>
        </w:rPr>
        <w:t>S</w:t>
      </w:r>
      <w:r w:rsidRPr="009028AE">
        <w:rPr>
          <w:rFonts w:ascii="Arial" w:hAnsi="Arial" w:cs="Arial"/>
          <w:b/>
          <w:szCs w:val="24"/>
          <w:lang w:val="en-GB" w:eastAsia="pt-BR"/>
        </w:rPr>
        <w:t xml:space="preserve">outhern </w:t>
      </w:r>
      <w:r w:rsidR="007B7E76">
        <w:rPr>
          <w:rFonts w:ascii="Arial" w:hAnsi="Arial" w:cs="Arial"/>
          <w:b/>
          <w:szCs w:val="24"/>
          <w:lang w:val="en-GB" w:eastAsia="pt-BR"/>
        </w:rPr>
        <w:t>F</w:t>
      </w:r>
      <w:r w:rsidRPr="009028AE">
        <w:rPr>
          <w:rFonts w:ascii="Arial" w:hAnsi="Arial" w:cs="Arial"/>
          <w:b/>
          <w:szCs w:val="24"/>
          <w:lang w:val="en-GB" w:eastAsia="pt-BR"/>
        </w:rPr>
        <w:t>ields</w:t>
      </w:r>
    </w:p>
    <w:p w:rsidR="00BA2AC8" w:rsidRPr="009028AE" w:rsidRDefault="000F0C60" w:rsidP="000F0C60">
      <w:pPr>
        <w:tabs>
          <w:tab w:val="left" w:pos="2174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szCs w:val="24"/>
          <w:lang w:val="en-GB" w:eastAsia="pt-BR"/>
        </w:rPr>
      </w:pPr>
      <w:r w:rsidRPr="009028AE">
        <w:rPr>
          <w:rFonts w:ascii="Arial" w:hAnsi="Arial" w:cs="Arial"/>
          <w:i/>
          <w:szCs w:val="24"/>
          <w:lang w:val="en-GB" w:eastAsia="pt-BR"/>
        </w:rPr>
        <w:tab/>
      </w:r>
    </w:p>
    <w:p w:rsidR="00087F8B" w:rsidRPr="00281A47" w:rsidRDefault="00773273" w:rsidP="000F0C60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/>
          <w:szCs w:val="24"/>
          <w:lang w:val="en-GB" w:eastAsia="pt-BR"/>
        </w:rPr>
      </w:pPr>
      <w:r w:rsidRPr="00281A47">
        <w:rPr>
          <w:rFonts w:ascii="Arial" w:hAnsi="Arial" w:cs="Arial"/>
          <w:szCs w:val="24"/>
          <w:lang w:val="en-GB" w:eastAsia="pt-BR"/>
        </w:rPr>
        <w:t xml:space="preserve">Similarly to other Brazilian biomes, the </w:t>
      </w:r>
      <w:r w:rsidR="00404C38">
        <w:rPr>
          <w:rFonts w:ascii="Arial" w:hAnsi="Arial" w:cs="Arial"/>
          <w:szCs w:val="24"/>
          <w:lang w:val="en-GB" w:eastAsia="pt-BR"/>
        </w:rPr>
        <w:t xml:space="preserve">Pampas and </w:t>
      </w:r>
      <w:r w:rsidR="00AC458A">
        <w:rPr>
          <w:rFonts w:ascii="Arial" w:hAnsi="Arial" w:cs="Arial"/>
          <w:szCs w:val="24"/>
          <w:lang w:val="en-GB" w:eastAsia="pt-BR"/>
        </w:rPr>
        <w:t>S</w:t>
      </w:r>
      <w:r w:rsidRPr="00281A47">
        <w:rPr>
          <w:rFonts w:ascii="Arial" w:hAnsi="Arial" w:cs="Arial"/>
          <w:szCs w:val="24"/>
          <w:lang w:val="en-GB" w:eastAsia="pt-BR"/>
        </w:rPr>
        <w:t xml:space="preserve">outhern </w:t>
      </w:r>
      <w:r w:rsidR="007B7E76">
        <w:rPr>
          <w:rFonts w:ascii="Arial" w:hAnsi="Arial" w:cs="Arial"/>
          <w:szCs w:val="24"/>
          <w:lang w:val="en-GB" w:eastAsia="pt-BR"/>
        </w:rPr>
        <w:t>F</w:t>
      </w:r>
      <w:r w:rsidRPr="00281A47">
        <w:rPr>
          <w:rFonts w:ascii="Arial" w:hAnsi="Arial" w:cs="Arial"/>
          <w:szCs w:val="24"/>
          <w:lang w:val="en-GB" w:eastAsia="pt-BR"/>
        </w:rPr>
        <w:t xml:space="preserve">ields are </w:t>
      </w:r>
      <w:r w:rsidR="00FD588A" w:rsidRPr="00281A47">
        <w:rPr>
          <w:rFonts w:ascii="Arial" w:hAnsi="Arial" w:cs="Arial"/>
          <w:szCs w:val="24"/>
          <w:lang w:val="en-GB" w:eastAsia="pt-BR"/>
        </w:rPr>
        <w:t>“</w:t>
      </w:r>
      <w:r w:rsidR="00281A47" w:rsidRPr="00281A47">
        <w:rPr>
          <w:rFonts w:ascii="Arial" w:hAnsi="Arial" w:cs="Arial"/>
          <w:szCs w:val="24"/>
          <w:lang w:val="en-GB" w:eastAsia="pt-BR"/>
        </w:rPr>
        <w:t>extremely rich ecosystems that are an important forage food source f</w:t>
      </w:r>
      <w:r w:rsidR="00281A47">
        <w:rPr>
          <w:rFonts w:ascii="Arial" w:hAnsi="Arial" w:cs="Arial"/>
          <w:szCs w:val="24"/>
          <w:lang w:val="en-GB" w:eastAsia="pt-BR"/>
        </w:rPr>
        <w:t xml:space="preserve">or </w:t>
      </w:r>
      <w:r w:rsidR="00281A47" w:rsidRPr="00281A47">
        <w:rPr>
          <w:rFonts w:ascii="Arial" w:hAnsi="Arial" w:cs="Arial"/>
          <w:szCs w:val="24"/>
          <w:lang w:val="en-GB" w:eastAsia="pt-BR"/>
        </w:rPr>
        <w:t>cattle raising</w:t>
      </w:r>
      <w:r w:rsidR="00AC458A">
        <w:rPr>
          <w:rFonts w:ascii="Arial" w:hAnsi="Arial" w:cs="Arial"/>
          <w:szCs w:val="24"/>
          <w:lang w:val="en-GB" w:eastAsia="pt-BR"/>
        </w:rPr>
        <w:t xml:space="preserve">, which </w:t>
      </w:r>
      <w:r w:rsidR="00281A47" w:rsidRPr="00281A47">
        <w:rPr>
          <w:rFonts w:ascii="Arial" w:hAnsi="Arial" w:cs="Arial"/>
          <w:szCs w:val="24"/>
          <w:lang w:val="en-GB" w:eastAsia="pt-BR"/>
        </w:rPr>
        <w:t xml:space="preserve">has been present </w:t>
      </w:r>
      <w:r w:rsidR="00AC458A" w:rsidRPr="00281A47">
        <w:rPr>
          <w:rFonts w:ascii="Arial" w:hAnsi="Arial" w:cs="Arial"/>
          <w:szCs w:val="24"/>
          <w:lang w:val="en-GB" w:eastAsia="pt-BR"/>
        </w:rPr>
        <w:t xml:space="preserve">in the southern region of Brazil </w:t>
      </w:r>
      <w:r w:rsidR="00281A47" w:rsidRPr="00281A47">
        <w:rPr>
          <w:rFonts w:ascii="Arial" w:hAnsi="Arial" w:cs="Arial"/>
          <w:szCs w:val="24"/>
          <w:lang w:val="en-GB" w:eastAsia="pt-BR"/>
        </w:rPr>
        <w:t>for centuries</w:t>
      </w:r>
      <w:r w:rsidR="00FD588A" w:rsidRPr="00281A47">
        <w:rPr>
          <w:rFonts w:ascii="Arial" w:hAnsi="Arial" w:cs="Arial"/>
          <w:szCs w:val="24"/>
          <w:lang w:val="en-GB" w:eastAsia="pt-BR"/>
        </w:rPr>
        <w:t>”</w:t>
      </w:r>
      <w:r w:rsidR="00AF17C8" w:rsidRPr="00281A47">
        <w:rPr>
          <w:rFonts w:ascii="Arial" w:hAnsi="Arial" w:cs="Arial"/>
          <w:i/>
          <w:szCs w:val="24"/>
          <w:lang w:val="en-GB" w:eastAsia="pt-BR"/>
        </w:rPr>
        <w:t xml:space="preserve"> </w:t>
      </w:r>
      <w:r w:rsidR="00AF17C8" w:rsidRPr="00281A47">
        <w:rPr>
          <w:rFonts w:ascii="Arial" w:hAnsi="Arial" w:cs="Arial"/>
          <w:szCs w:val="24"/>
          <w:lang w:val="en-GB" w:eastAsia="pt-BR"/>
        </w:rPr>
        <w:t>(</w:t>
      </w:r>
      <w:r w:rsidR="00064CC7" w:rsidRPr="00281A47">
        <w:rPr>
          <w:rFonts w:ascii="Arial" w:hAnsi="Arial" w:cs="Arial"/>
          <w:szCs w:val="24"/>
          <w:lang w:val="en-GB" w:eastAsia="pt-BR"/>
        </w:rPr>
        <w:t>BOLDRINI</w:t>
      </w:r>
      <w:r w:rsidR="00AF17C8" w:rsidRPr="00281A47">
        <w:rPr>
          <w:rFonts w:ascii="Arial" w:hAnsi="Arial" w:cs="Arial"/>
          <w:szCs w:val="24"/>
          <w:lang w:val="en-GB" w:eastAsia="pt-BR"/>
        </w:rPr>
        <w:t xml:space="preserve">, 1997; </w:t>
      </w:r>
      <w:r w:rsidR="00064CC7" w:rsidRPr="00281A47">
        <w:rPr>
          <w:rFonts w:ascii="Arial" w:hAnsi="Arial" w:cs="Arial"/>
          <w:szCs w:val="24"/>
          <w:lang w:val="en-GB" w:eastAsia="pt-BR"/>
        </w:rPr>
        <w:t xml:space="preserve">NABINGER </w:t>
      </w:r>
      <w:r w:rsidR="00FD588A" w:rsidRPr="00281A47">
        <w:rPr>
          <w:rFonts w:ascii="Arial" w:hAnsi="Arial" w:cs="Arial"/>
          <w:i/>
          <w:szCs w:val="24"/>
          <w:lang w:val="en-GB" w:eastAsia="pt-BR"/>
        </w:rPr>
        <w:t>et al.</w:t>
      </w:r>
      <w:r w:rsidR="00AF17C8" w:rsidRPr="00281A47">
        <w:rPr>
          <w:rFonts w:ascii="Arial" w:hAnsi="Arial" w:cs="Arial"/>
          <w:szCs w:val="24"/>
          <w:lang w:val="en-GB" w:eastAsia="pt-BR"/>
        </w:rPr>
        <w:t xml:space="preserve">, 2000), </w:t>
      </w:r>
      <w:r w:rsidR="00281A47">
        <w:rPr>
          <w:rFonts w:ascii="Arial" w:hAnsi="Arial" w:cs="Arial"/>
          <w:szCs w:val="24"/>
          <w:lang w:val="en-GB" w:eastAsia="pt-BR"/>
        </w:rPr>
        <w:t>given the widespread use of native pastures as cattle feed support.</w:t>
      </w:r>
    </w:p>
    <w:p w:rsidR="00064CC7" w:rsidRPr="00281A47" w:rsidRDefault="00064CC7" w:rsidP="000F0C60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szCs w:val="24"/>
          <w:lang w:val="en-GB" w:eastAsia="pt-BR"/>
        </w:rPr>
      </w:pPr>
    </w:p>
    <w:p w:rsidR="00064CC7" w:rsidRPr="009C35FC" w:rsidRDefault="00D26706" w:rsidP="000F0C60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szCs w:val="24"/>
          <w:lang w:val="en-GB" w:eastAsia="pt-BR"/>
        </w:rPr>
      </w:pPr>
      <w:r w:rsidRPr="00D26706">
        <w:rPr>
          <w:rFonts w:ascii="Arial" w:hAnsi="Arial" w:cs="Arial"/>
          <w:szCs w:val="24"/>
          <w:lang w:val="en-GB" w:eastAsia="pt-BR"/>
        </w:rPr>
        <w:lastRenderedPageBreak/>
        <w:t>Is there a</w:t>
      </w:r>
      <w:r w:rsidR="00EF409B">
        <w:rPr>
          <w:rFonts w:ascii="Arial" w:hAnsi="Arial" w:cs="Arial"/>
          <w:szCs w:val="24"/>
          <w:lang w:val="en-GB" w:eastAsia="pt-BR"/>
        </w:rPr>
        <w:t xml:space="preserve"> uniqueness to </w:t>
      </w:r>
      <w:r w:rsidRPr="00D26706">
        <w:rPr>
          <w:rFonts w:ascii="Arial" w:hAnsi="Arial" w:cs="Arial"/>
          <w:szCs w:val="24"/>
          <w:lang w:val="en-GB" w:eastAsia="pt-BR"/>
        </w:rPr>
        <w:t xml:space="preserve">these pastures that is valued from </w:t>
      </w:r>
      <w:r>
        <w:rPr>
          <w:rFonts w:ascii="Arial" w:hAnsi="Arial" w:cs="Arial"/>
          <w:szCs w:val="24"/>
          <w:lang w:val="en-GB" w:eastAsia="pt-BR"/>
        </w:rPr>
        <w:t xml:space="preserve">the perspective </w:t>
      </w:r>
      <w:r w:rsidRPr="00D26706">
        <w:rPr>
          <w:rFonts w:ascii="Arial" w:hAnsi="Arial" w:cs="Arial"/>
          <w:szCs w:val="24"/>
          <w:lang w:val="en-GB" w:eastAsia="pt-BR"/>
        </w:rPr>
        <w:t>of conservation</w:t>
      </w:r>
      <w:r w:rsidR="00087F8B" w:rsidRPr="00D26706">
        <w:rPr>
          <w:rFonts w:ascii="Arial" w:hAnsi="Arial" w:cs="Arial"/>
          <w:szCs w:val="24"/>
          <w:lang w:val="en-GB" w:eastAsia="pt-BR"/>
        </w:rPr>
        <w:t>?</w:t>
      </w:r>
      <w:r w:rsidR="006F70EF" w:rsidRPr="00D26706">
        <w:rPr>
          <w:rFonts w:ascii="Arial" w:hAnsi="Arial" w:cs="Arial"/>
          <w:szCs w:val="24"/>
          <w:lang w:val="en-GB" w:eastAsia="pt-BR"/>
        </w:rPr>
        <w:t xml:space="preserve"> </w:t>
      </w:r>
      <w:r w:rsidR="00EF409B" w:rsidRPr="00EF409B">
        <w:rPr>
          <w:rFonts w:ascii="Arial" w:hAnsi="Arial" w:cs="Arial"/>
          <w:szCs w:val="24"/>
          <w:lang w:val="en-GB" w:eastAsia="pt-BR"/>
        </w:rPr>
        <w:t xml:space="preserve">In a country with extensive natural pasture degradation </w:t>
      </w:r>
      <w:r w:rsidR="00AC458A">
        <w:rPr>
          <w:rFonts w:ascii="Arial" w:hAnsi="Arial" w:cs="Arial"/>
          <w:szCs w:val="24"/>
          <w:lang w:val="en-GB" w:eastAsia="pt-BR"/>
        </w:rPr>
        <w:t>for economic exploitation, the S</w:t>
      </w:r>
      <w:r w:rsidR="00EF409B" w:rsidRPr="00EF409B">
        <w:rPr>
          <w:rFonts w:ascii="Arial" w:hAnsi="Arial" w:cs="Arial"/>
          <w:szCs w:val="24"/>
          <w:lang w:val="en-GB" w:eastAsia="pt-BR"/>
        </w:rPr>
        <w:t xml:space="preserve">outhern </w:t>
      </w:r>
      <w:r w:rsidR="007B7E76">
        <w:rPr>
          <w:rFonts w:ascii="Arial" w:hAnsi="Arial" w:cs="Arial"/>
          <w:szCs w:val="24"/>
          <w:lang w:val="en-GB" w:eastAsia="pt-BR"/>
        </w:rPr>
        <w:t>F</w:t>
      </w:r>
      <w:r w:rsidR="00AC458A">
        <w:rPr>
          <w:rFonts w:ascii="Arial" w:hAnsi="Arial" w:cs="Arial"/>
          <w:szCs w:val="24"/>
          <w:lang w:val="en-GB" w:eastAsia="pt-BR"/>
        </w:rPr>
        <w:t xml:space="preserve">ields and the </w:t>
      </w:r>
      <w:r w:rsidR="00EF409B" w:rsidRPr="00EF409B">
        <w:rPr>
          <w:rFonts w:ascii="Arial" w:hAnsi="Arial" w:cs="Arial"/>
          <w:szCs w:val="24"/>
          <w:lang w:val="en-GB" w:eastAsia="pt-BR"/>
        </w:rPr>
        <w:t>Pampa</w:t>
      </w:r>
      <w:r w:rsidR="00AC458A">
        <w:rPr>
          <w:rFonts w:ascii="Arial" w:hAnsi="Arial" w:cs="Arial"/>
          <w:szCs w:val="24"/>
          <w:lang w:val="en-GB" w:eastAsia="pt-BR"/>
        </w:rPr>
        <w:t>s</w:t>
      </w:r>
      <w:r w:rsidR="00EF409B" w:rsidRPr="00EF409B">
        <w:rPr>
          <w:rFonts w:ascii="Arial" w:hAnsi="Arial" w:cs="Arial"/>
          <w:szCs w:val="24"/>
          <w:lang w:val="en-GB" w:eastAsia="pt-BR"/>
        </w:rPr>
        <w:t xml:space="preserve"> have been destroyed by </w:t>
      </w:r>
      <w:r w:rsidR="00EF409B">
        <w:rPr>
          <w:rFonts w:ascii="Arial" w:hAnsi="Arial" w:cs="Arial"/>
          <w:szCs w:val="24"/>
          <w:lang w:val="en-GB" w:eastAsia="pt-BR"/>
        </w:rPr>
        <w:t xml:space="preserve">the </w:t>
      </w:r>
      <w:r w:rsidR="00A45C2C">
        <w:rPr>
          <w:rFonts w:ascii="Arial" w:hAnsi="Arial" w:cs="Arial"/>
          <w:szCs w:val="24"/>
          <w:lang w:val="en-GB" w:eastAsia="pt-BR"/>
        </w:rPr>
        <w:t>transition</w:t>
      </w:r>
      <w:r w:rsidR="00EF409B">
        <w:rPr>
          <w:rFonts w:ascii="Arial" w:hAnsi="Arial" w:cs="Arial"/>
          <w:szCs w:val="24"/>
          <w:lang w:val="en-GB" w:eastAsia="pt-BR"/>
        </w:rPr>
        <w:t xml:space="preserve"> of vegetation into </w:t>
      </w:r>
      <w:r w:rsidR="009C35FC">
        <w:rPr>
          <w:rFonts w:ascii="Arial" w:hAnsi="Arial" w:cs="Arial"/>
          <w:szCs w:val="24"/>
          <w:lang w:val="en-GB" w:eastAsia="pt-BR"/>
        </w:rPr>
        <w:t>agricultural crops and forestry</w:t>
      </w:r>
      <w:r w:rsidR="00AF17C8" w:rsidRPr="00EF409B">
        <w:rPr>
          <w:rFonts w:ascii="Arial" w:hAnsi="Arial" w:cs="Arial"/>
          <w:szCs w:val="24"/>
          <w:lang w:val="en-GB" w:eastAsia="pt-BR"/>
        </w:rPr>
        <w:t>.</w:t>
      </w:r>
      <w:r w:rsidR="00064CC7" w:rsidRPr="00EF409B">
        <w:rPr>
          <w:rFonts w:ascii="Arial" w:hAnsi="Arial" w:cs="Arial"/>
          <w:szCs w:val="24"/>
          <w:lang w:val="en-GB" w:eastAsia="pt-BR"/>
        </w:rPr>
        <w:t xml:space="preserve"> </w:t>
      </w:r>
      <w:r w:rsidR="009C35FC" w:rsidRPr="009C35FC">
        <w:rPr>
          <w:rFonts w:ascii="Arial" w:hAnsi="Arial" w:cs="Arial"/>
          <w:szCs w:val="24"/>
          <w:lang w:val="en-GB" w:eastAsia="pt-BR"/>
        </w:rPr>
        <w:t xml:space="preserve">This growing degradation is also associated </w:t>
      </w:r>
      <w:r w:rsidR="00FC4193">
        <w:rPr>
          <w:rFonts w:ascii="Arial" w:hAnsi="Arial" w:cs="Arial"/>
          <w:szCs w:val="24"/>
          <w:lang w:val="en-GB" w:eastAsia="pt-BR"/>
        </w:rPr>
        <w:t>with</w:t>
      </w:r>
      <w:r w:rsidR="009C35FC" w:rsidRPr="009C35FC">
        <w:rPr>
          <w:rFonts w:ascii="Arial" w:hAnsi="Arial" w:cs="Arial"/>
          <w:szCs w:val="24"/>
          <w:lang w:val="en-GB" w:eastAsia="pt-BR"/>
        </w:rPr>
        <w:t xml:space="preserve"> the invasion o</w:t>
      </w:r>
      <w:r w:rsidR="009C35FC">
        <w:rPr>
          <w:rFonts w:ascii="Arial" w:hAnsi="Arial" w:cs="Arial"/>
          <w:szCs w:val="24"/>
          <w:lang w:val="en-GB" w:eastAsia="pt-BR"/>
        </w:rPr>
        <w:t xml:space="preserve">f exotic grass, such as </w:t>
      </w:r>
      <w:r w:rsidR="000F0C60" w:rsidRPr="009C35FC">
        <w:rPr>
          <w:rFonts w:ascii="Arial" w:hAnsi="Arial" w:cs="Arial"/>
          <w:i/>
          <w:iCs/>
          <w:szCs w:val="24"/>
          <w:lang w:val="en-GB" w:eastAsia="pt-BR"/>
        </w:rPr>
        <w:t>Eragrostis</w:t>
      </w:r>
      <w:r w:rsidR="000F0C60" w:rsidRPr="009C35FC">
        <w:rPr>
          <w:rFonts w:ascii="Arial" w:hAnsi="Arial" w:cs="Arial"/>
          <w:i/>
          <w:szCs w:val="24"/>
          <w:lang w:val="en-GB" w:eastAsia="pt-BR"/>
        </w:rPr>
        <w:t xml:space="preserve"> </w:t>
      </w:r>
      <w:r w:rsidR="000F0C60" w:rsidRPr="009C35FC">
        <w:rPr>
          <w:rFonts w:ascii="Arial" w:hAnsi="Arial" w:cs="Arial"/>
          <w:i/>
          <w:iCs/>
          <w:szCs w:val="24"/>
          <w:lang w:val="en-GB" w:eastAsia="pt-BR"/>
        </w:rPr>
        <w:t>plana</w:t>
      </w:r>
      <w:r w:rsidR="000F0C60" w:rsidRPr="009C35FC">
        <w:rPr>
          <w:rFonts w:ascii="Arial" w:hAnsi="Arial" w:cs="Arial"/>
          <w:szCs w:val="24"/>
          <w:lang w:val="en-GB" w:eastAsia="pt-BR"/>
        </w:rPr>
        <w:t xml:space="preserve"> Nees</w:t>
      </w:r>
      <w:r w:rsidR="00AF17C8" w:rsidRPr="009C35FC">
        <w:rPr>
          <w:rFonts w:ascii="Arial" w:hAnsi="Arial" w:cs="Arial"/>
          <w:szCs w:val="24"/>
          <w:lang w:val="en-GB" w:eastAsia="pt-BR"/>
        </w:rPr>
        <w:t xml:space="preserve"> (</w:t>
      </w:r>
      <w:r w:rsidR="00064CC7" w:rsidRPr="009C35FC">
        <w:rPr>
          <w:rFonts w:ascii="Arial" w:hAnsi="Arial" w:cs="Arial"/>
          <w:szCs w:val="24"/>
          <w:lang w:val="en-GB" w:eastAsia="pt-BR"/>
        </w:rPr>
        <w:t xml:space="preserve">BILENCA </w:t>
      </w:r>
      <w:r w:rsidR="00FD588A" w:rsidRPr="009C35FC">
        <w:rPr>
          <w:rFonts w:ascii="Arial" w:hAnsi="Arial" w:cs="Arial"/>
          <w:i/>
          <w:szCs w:val="24"/>
          <w:lang w:val="en-GB" w:eastAsia="pt-BR"/>
        </w:rPr>
        <w:t>et al.</w:t>
      </w:r>
      <w:r w:rsidR="00AF17C8" w:rsidRPr="009C35FC">
        <w:rPr>
          <w:rFonts w:ascii="Arial" w:hAnsi="Arial" w:cs="Arial"/>
          <w:szCs w:val="24"/>
          <w:lang w:val="en-GB" w:eastAsia="pt-BR"/>
        </w:rPr>
        <w:t xml:space="preserve">, 2004; </w:t>
      </w:r>
      <w:r w:rsidR="00064CC7" w:rsidRPr="009C35FC">
        <w:rPr>
          <w:rFonts w:ascii="Arial" w:hAnsi="Arial" w:cs="Arial"/>
          <w:szCs w:val="24"/>
          <w:lang w:val="en-GB" w:eastAsia="pt-BR"/>
        </w:rPr>
        <w:t xml:space="preserve">PILLAR </w:t>
      </w:r>
      <w:r w:rsidR="00FD588A" w:rsidRPr="009C35FC">
        <w:rPr>
          <w:rFonts w:ascii="Arial" w:hAnsi="Arial" w:cs="Arial"/>
          <w:i/>
          <w:szCs w:val="24"/>
          <w:lang w:val="en-GB" w:eastAsia="pt-BR"/>
        </w:rPr>
        <w:t>et al.</w:t>
      </w:r>
      <w:r w:rsidR="00AF17C8" w:rsidRPr="009C35FC">
        <w:rPr>
          <w:rFonts w:ascii="Arial" w:hAnsi="Arial" w:cs="Arial"/>
          <w:szCs w:val="24"/>
          <w:lang w:val="en-GB" w:eastAsia="pt-BR"/>
        </w:rPr>
        <w:t>, 2007).</w:t>
      </w:r>
    </w:p>
    <w:p w:rsidR="000F0C60" w:rsidRPr="009C35FC" w:rsidRDefault="000F0C60" w:rsidP="000F0C60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</w:p>
    <w:p w:rsidR="00CA72A3" w:rsidRPr="009028AE" w:rsidRDefault="00B52D8A" w:rsidP="00AF17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  <w:r w:rsidRPr="009028AE">
        <w:rPr>
          <w:rFonts w:ascii="Arial" w:hAnsi="Arial" w:cs="Arial"/>
          <w:szCs w:val="24"/>
          <w:lang w:val="en-GB" w:eastAsia="pt-BR"/>
        </w:rPr>
        <w:t xml:space="preserve">According to </w:t>
      </w:r>
      <w:r w:rsidR="00CA72A3" w:rsidRPr="009028AE">
        <w:rPr>
          <w:rFonts w:ascii="Arial" w:hAnsi="Arial" w:cs="Arial"/>
          <w:szCs w:val="24"/>
          <w:lang w:val="en-GB" w:eastAsia="pt-BR"/>
        </w:rPr>
        <w:t>Jacques &amp; Nabinger</w:t>
      </w:r>
      <w:r w:rsidR="00AF17C8" w:rsidRPr="009028AE">
        <w:rPr>
          <w:rFonts w:ascii="Arial" w:hAnsi="Arial" w:cs="Arial"/>
          <w:szCs w:val="24"/>
          <w:lang w:val="en-GB" w:eastAsia="pt-BR"/>
        </w:rPr>
        <w:t xml:space="preserve"> (2000)</w:t>
      </w:r>
      <w:r w:rsidR="00CA72A3" w:rsidRPr="009028AE">
        <w:rPr>
          <w:rFonts w:ascii="Arial" w:hAnsi="Arial" w:cs="Arial"/>
          <w:szCs w:val="24"/>
          <w:lang w:val="en-GB" w:eastAsia="pt-BR"/>
        </w:rPr>
        <w:t xml:space="preserve">, </w:t>
      </w:r>
      <w:r w:rsidR="009028AE" w:rsidRPr="009028AE">
        <w:rPr>
          <w:rFonts w:ascii="Arial" w:hAnsi="Arial" w:cs="Arial"/>
          <w:szCs w:val="24"/>
          <w:lang w:val="en-GB" w:eastAsia="pt-BR"/>
        </w:rPr>
        <w:t xml:space="preserve">recent data indicate 10.5 million hectares covered with native fields and show a </w:t>
      </w:r>
      <w:r w:rsidR="00A45C2C">
        <w:rPr>
          <w:rFonts w:ascii="Arial" w:hAnsi="Arial" w:cs="Arial"/>
          <w:szCs w:val="24"/>
          <w:lang w:val="en-GB" w:eastAsia="pt-BR"/>
        </w:rPr>
        <w:t>transition</w:t>
      </w:r>
      <w:r w:rsidR="009028AE" w:rsidRPr="009028AE">
        <w:rPr>
          <w:rFonts w:ascii="Arial" w:hAnsi="Arial" w:cs="Arial"/>
          <w:szCs w:val="24"/>
          <w:lang w:val="en-GB" w:eastAsia="pt-BR"/>
        </w:rPr>
        <w:t xml:space="preserve"> of fields in the state of Rio Grande do Sul to different uses</w:t>
      </w:r>
      <w:r w:rsidR="00CA72A3" w:rsidRPr="009028AE">
        <w:rPr>
          <w:rFonts w:ascii="Arial" w:hAnsi="Arial" w:cs="Arial"/>
          <w:szCs w:val="24"/>
          <w:lang w:val="en-GB" w:eastAsia="pt-BR"/>
        </w:rPr>
        <w:t xml:space="preserve"> (</w:t>
      </w:r>
      <w:r w:rsidR="00064CC7" w:rsidRPr="009028AE">
        <w:rPr>
          <w:rFonts w:ascii="Arial" w:hAnsi="Arial" w:cs="Arial"/>
          <w:szCs w:val="24"/>
          <w:lang w:val="en-GB" w:eastAsia="pt-BR"/>
        </w:rPr>
        <w:t>e</w:t>
      </w:r>
      <w:r w:rsidR="009028AE" w:rsidRPr="009028AE">
        <w:rPr>
          <w:rFonts w:ascii="Arial" w:hAnsi="Arial" w:cs="Arial"/>
          <w:szCs w:val="24"/>
          <w:lang w:val="en-GB" w:eastAsia="pt-BR"/>
        </w:rPr>
        <w:t>.</w:t>
      </w:r>
      <w:r w:rsidR="009028AE">
        <w:rPr>
          <w:rFonts w:ascii="Arial" w:hAnsi="Arial" w:cs="Arial"/>
          <w:szCs w:val="24"/>
          <w:lang w:val="en-GB" w:eastAsia="pt-BR"/>
        </w:rPr>
        <w:t>g.</w:t>
      </w:r>
      <w:r w:rsidR="00CA72A3" w:rsidRPr="009028AE">
        <w:rPr>
          <w:rFonts w:ascii="Arial" w:hAnsi="Arial" w:cs="Arial"/>
          <w:szCs w:val="24"/>
          <w:lang w:val="en-GB" w:eastAsia="pt-BR"/>
        </w:rPr>
        <w:t xml:space="preserve">: </w:t>
      </w:r>
      <w:r w:rsidR="009028AE">
        <w:rPr>
          <w:rFonts w:ascii="Arial" w:hAnsi="Arial" w:cs="Arial"/>
          <w:szCs w:val="24"/>
          <w:lang w:val="en-GB" w:eastAsia="pt-BR"/>
        </w:rPr>
        <w:t>introduction of exotic forage species, soybean cultivation and forestry</w:t>
      </w:r>
      <w:r w:rsidR="00CA72A3" w:rsidRPr="009028AE">
        <w:rPr>
          <w:rFonts w:ascii="Arial" w:hAnsi="Arial" w:cs="Arial"/>
          <w:szCs w:val="24"/>
          <w:lang w:val="en-GB" w:eastAsia="pt-BR"/>
        </w:rPr>
        <w:t xml:space="preserve">) </w:t>
      </w:r>
      <w:r w:rsidR="009028AE">
        <w:rPr>
          <w:rFonts w:ascii="Arial" w:hAnsi="Arial" w:cs="Arial"/>
          <w:szCs w:val="24"/>
          <w:lang w:val="en-GB" w:eastAsia="pt-BR"/>
        </w:rPr>
        <w:t xml:space="preserve">at a rate of around </w:t>
      </w:r>
      <w:r w:rsidR="00AF17C8" w:rsidRPr="009028AE">
        <w:rPr>
          <w:rFonts w:ascii="Arial" w:hAnsi="Arial" w:cs="Arial"/>
          <w:szCs w:val="24"/>
          <w:lang w:val="en-GB" w:eastAsia="pt-BR"/>
        </w:rPr>
        <w:t xml:space="preserve">130 </w:t>
      </w:r>
      <w:r w:rsidR="009028AE">
        <w:rPr>
          <w:rFonts w:ascii="Arial" w:hAnsi="Arial" w:cs="Arial"/>
          <w:szCs w:val="24"/>
          <w:lang w:val="en-GB" w:eastAsia="pt-BR"/>
        </w:rPr>
        <w:t>thousand hectares per year</w:t>
      </w:r>
      <w:r w:rsidR="00AF17C8" w:rsidRPr="009028AE">
        <w:rPr>
          <w:rFonts w:ascii="Arial" w:hAnsi="Arial" w:cs="Arial"/>
          <w:szCs w:val="24"/>
          <w:lang w:val="en-GB" w:eastAsia="pt-BR"/>
        </w:rPr>
        <w:t xml:space="preserve"> (</w:t>
      </w:r>
      <w:r w:rsidR="00064CC7" w:rsidRPr="009028AE">
        <w:rPr>
          <w:rFonts w:ascii="Arial" w:hAnsi="Arial" w:cs="Arial"/>
          <w:szCs w:val="24"/>
          <w:lang w:val="en-GB" w:eastAsia="pt-BR"/>
        </w:rPr>
        <w:t xml:space="preserve">BRANDÃO </w:t>
      </w:r>
      <w:r w:rsidR="00FD588A" w:rsidRPr="009028AE">
        <w:rPr>
          <w:rFonts w:ascii="Arial" w:hAnsi="Arial" w:cs="Arial"/>
          <w:i/>
          <w:szCs w:val="24"/>
          <w:lang w:val="en-GB" w:eastAsia="pt-BR"/>
        </w:rPr>
        <w:t>et al.</w:t>
      </w:r>
      <w:r w:rsidR="00AF17C8" w:rsidRPr="009028AE">
        <w:rPr>
          <w:rFonts w:ascii="Arial" w:hAnsi="Arial" w:cs="Arial"/>
          <w:szCs w:val="24"/>
          <w:lang w:val="en-GB" w:eastAsia="pt-BR"/>
        </w:rPr>
        <w:t>, 2007)</w:t>
      </w:r>
      <w:r w:rsidR="009A4629" w:rsidRPr="009028AE">
        <w:rPr>
          <w:rFonts w:ascii="Arial" w:hAnsi="Arial" w:cs="Arial"/>
          <w:szCs w:val="24"/>
          <w:lang w:val="en-GB" w:eastAsia="pt-BR"/>
        </w:rPr>
        <w:t>.</w:t>
      </w:r>
    </w:p>
    <w:p w:rsidR="009A4629" w:rsidRPr="009028AE" w:rsidRDefault="009A4629" w:rsidP="00AF17C8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</w:p>
    <w:p w:rsidR="00087F8B" w:rsidRPr="00430F5F" w:rsidRDefault="009028AE" w:rsidP="005A0869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  <w:r w:rsidRPr="009028AE">
        <w:rPr>
          <w:rFonts w:ascii="Arial" w:eastAsia="Batang" w:hAnsi="Arial" w:cs="Arial"/>
          <w:szCs w:val="24"/>
          <w:lang w:val="en-GB" w:eastAsia="pt-BR"/>
        </w:rPr>
        <w:t xml:space="preserve">What are we losing by </w:t>
      </w:r>
      <w:r w:rsidR="00FD1B3B">
        <w:rPr>
          <w:rFonts w:ascii="Arial" w:eastAsia="Batang" w:hAnsi="Arial" w:cs="Arial"/>
          <w:szCs w:val="24"/>
          <w:lang w:val="en-GB" w:eastAsia="pt-BR"/>
        </w:rPr>
        <w:t xml:space="preserve">overlooking </w:t>
      </w:r>
      <w:r w:rsidRPr="009028AE">
        <w:rPr>
          <w:rFonts w:ascii="Arial" w:eastAsia="Batang" w:hAnsi="Arial" w:cs="Arial"/>
          <w:szCs w:val="24"/>
          <w:lang w:val="en-GB" w:eastAsia="pt-BR"/>
        </w:rPr>
        <w:t>protection and inadequate usage</w:t>
      </w:r>
      <w:r w:rsidR="00087F8B" w:rsidRPr="009028AE">
        <w:rPr>
          <w:rFonts w:ascii="Arial" w:eastAsia="Batang" w:hAnsi="Arial" w:cs="Arial"/>
          <w:szCs w:val="24"/>
          <w:lang w:val="en-GB" w:eastAsia="pt-BR"/>
        </w:rPr>
        <w:t>?</w:t>
      </w:r>
      <w:r w:rsidR="006F70EF" w:rsidRPr="009028AE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Pr="00430F5F">
        <w:rPr>
          <w:rFonts w:ascii="Arial" w:eastAsia="Batang" w:hAnsi="Arial" w:cs="Arial"/>
          <w:szCs w:val="24"/>
          <w:lang w:val="en-GB" w:eastAsia="pt-BR"/>
        </w:rPr>
        <w:t xml:space="preserve">Approximately 2.2 thousand plant species and a rich </w:t>
      </w:r>
      <w:r w:rsidR="00430F5F" w:rsidRPr="00430F5F">
        <w:rPr>
          <w:rFonts w:ascii="Arial" w:eastAsia="Batang" w:hAnsi="Arial" w:cs="Arial"/>
          <w:szCs w:val="24"/>
          <w:lang w:val="en-GB" w:eastAsia="pt-BR"/>
        </w:rPr>
        <w:t>wildlife diversity</w:t>
      </w:r>
      <w:r w:rsidR="00D3679A" w:rsidRPr="00430F5F">
        <w:rPr>
          <w:rFonts w:ascii="Arial" w:eastAsia="Batang" w:hAnsi="Arial" w:cs="Arial"/>
          <w:szCs w:val="24"/>
          <w:lang w:val="en-GB" w:eastAsia="pt-BR"/>
        </w:rPr>
        <w:t>,</w:t>
      </w:r>
      <w:r w:rsidR="00AF17C8" w:rsidRPr="00430F5F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="00430F5F" w:rsidRPr="00430F5F">
        <w:rPr>
          <w:rFonts w:ascii="Arial" w:eastAsia="Batang" w:hAnsi="Arial" w:cs="Arial"/>
          <w:szCs w:val="24"/>
          <w:lang w:val="en-GB" w:eastAsia="pt-BR"/>
        </w:rPr>
        <w:t>including endemic and endangered species</w:t>
      </w:r>
      <w:r w:rsidR="00D3679A" w:rsidRPr="00430F5F">
        <w:rPr>
          <w:rFonts w:ascii="Arial" w:eastAsia="Batang" w:hAnsi="Arial" w:cs="Arial"/>
          <w:szCs w:val="24"/>
          <w:lang w:val="en-GB" w:eastAsia="pt-BR"/>
        </w:rPr>
        <w:t xml:space="preserve"> (</w:t>
      </w:r>
      <w:r w:rsidR="009A4629" w:rsidRPr="00430F5F">
        <w:rPr>
          <w:rFonts w:ascii="Arial" w:eastAsia="Batang" w:hAnsi="Arial" w:cs="Arial"/>
          <w:szCs w:val="24"/>
          <w:lang w:val="en-GB" w:eastAsia="pt-BR"/>
        </w:rPr>
        <w:t xml:space="preserve">BENCKE, </w:t>
      </w:r>
      <w:r w:rsidR="00D3679A" w:rsidRPr="00430F5F">
        <w:rPr>
          <w:rFonts w:ascii="Arial" w:eastAsia="Batang" w:hAnsi="Arial" w:cs="Arial"/>
          <w:szCs w:val="24"/>
          <w:lang w:val="en-GB" w:eastAsia="pt-BR"/>
        </w:rPr>
        <w:t xml:space="preserve">2009). </w:t>
      </w:r>
      <w:r w:rsidR="00430F5F">
        <w:rPr>
          <w:rFonts w:ascii="Arial" w:eastAsia="Batang" w:hAnsi="Arial" w:cs="Arial"/>
          <w:szCs w:val="24"/>
          <w:lang w:val="en-GB" w:eastAsia="pt-BR"/>
        </w:rPr>
        <w:t>That is what we are losing wit</w:t>
      </w:r>
      <w:r w:rsidR="00BA7E18">
        <w:rPr>
          <w:rFonts w:ascii="Arial" w:eastAsia="Batang" w:hAnsi="Arial" w:cs="Arial"/>
          <w:szCs w:val="24"/>
          <w:lang w:val="en-GB" w:eastAsia="pt-BR"/>
        </w:rPr>
        <w:t>h the inappropriate use of the P</w:t>
      </w:r>
      <w:r w:rsidR="00430F5F">
        <w:rPr>
          <w:rFonts w:ascii="Arial" w:eastAsia="Batang" w:hAnsi="Arial" w:cs="Arial"/>
          <w:szCs w:val="24"/>
          <w:lang w:val="en-GB" w:eastAsia="pt-BR"/>
        </w:rPr>
        <w:t>ampas</w:t>
      </w:r>
      <w:r w:rsidR="005A0869" w:rsidRPr="00430F5F">
        <w:rPr>
          <w:rFonts w:ascii="Arial" w:eastAsia="Batang" w:hAnsi="Arial" w:cs="Arial"/>
          <w:szCs w:val="24"/>
          <w:lang w:val="en-GB" w:eastAsia="pt-BR"/>
        </w:rPr>
        <w:t>!</w:t>
      </w:r>
      <w:r w:rsidR="006F70EF" w:rsidRPr="00430F5F">
        <w:rPr>
          <w:rFonts w:ascii="Arial" w:eastAsia="Batang" w:hAnsi="Arial" w:cs="Arial"/>
          <w:szCs w:val="24"/>
          <w:lang w:val="en-GB" w:eastAsia="pt-BR"/>
        </w:rPr>
        <w:t xml:space="preserve"> </w:t>
      </w:r>
    </w:p>
    <w:p w:rsidR="009A4629" w:rsidRPr="00430F5F" w:rsidRDefault="009A4629" w:rsidP="005A0869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</w:p>
    <w:p w:rsidR="009A4629" w:rsidRPr="00A45C2C" w:rsidRDefault="00430F5F" w:rsidP="00C73A19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  <w:r w:rsidRPr="00430F5F">
        <w:rPr>
          <w:rFonts w:ascii="Arial" w:eastAsia="Batang" w:hAnsi="Arial" w:cs="Arial"/>
          <w:szCs w:val="24"/>
          <w:lang w:val="en-GB" w:eastAsia="pt-BR"/>
        </w:rPr>
        <w:t xml:space="preserve">In a recent estimate, it was concluded that 50% of the original pampas area in </w:t>
      </w:r>
      <w:r w:rsidR="00D3679A" w:rsidRPr="00430F5F">
        <w:rPr>
          <w:rFonts w:ascii="Arial" w:eastAsia="Batang" w:hAnsi="Arial" w:cs="Arial"/>
          <w:szCs w:val="24"/>
          <w:lang w:val="en-GB" w:eastAsia="pt-BR"/>
        </w:rPr>
        <w:t xml:space="preserve">Rio Grande do Sul </w:t>
      </w:r>
      <w:r w:rsidRPr="00430F5F">
        <w:rPr>
          <w:rFonts w:ascii="Arial" w:eastAsia="Batang" w:hAnsi="Arial" w:cs="Arial"/>
          <w:szCs w:val="24"/>
          <w:lang w:val="en-GB" w:eastAsia="pt-BR"/>
        </w:rPr>
        <w:t>has already been degraded</w:t>
      </w:r>
      <w:r w:rsidR="00087F8B" w:rsidRPr="00430F5F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="00D3679A" w:rsidRPr="00430F5F">
        <w:rPr>
          <w:rFonts w:ascii="Arial" w:eastAsia="Batang" w:hAnsi="Arial" w:cs="Arial"/>
          <w:szCs w:val="24"/>
          <w:lang w:val="en-GB" w:eastAsia="pt-BR"/>
        </w:rPr>
        <w:t>(</w:t>
      </w:r>
      <w:r w:rsidR="009A4629" w:rsidRPr="00430F5F">
        <w:rPr>
          <w:rFonts w:ascii="Arial" w:eastAsia="Batang" w:hAnsi="Arial" w:cs="Arial"/>
          <w:szCs w:val="24"/>
          <w:lang w:val="en-GB" w:eastAsia="pt-BR"/>
        </w:rPr>
        <w:t xml:space="preserve">CORDEIRO </w:t>
      </w:r>
      <w:r w:rsidR="00D3679A" w:rsidRPr="00430F5F">
        <w:rPr>
          <w:rFonts w:ascii="Arial" w:eastAsia="Batang" w:hAnsi="Arial" w:cs="Arial"/>
          <w:szCs w:val="24"/>
          <w:lang w:val="en-GB" w:eastAsia="pt-BR"/>
        </w:rPr>
        <w:t xml:space="preserve">&amp; </w:t>
      </w:r>
      <w:r w:rsidR="009A4629" w:rsidRPr="00430F5F">
        <w:rPr>
          <w:rFonts w:ascii="Arial" w:eastAsia="Batang" w:hAnsi="Arial" w:cs="Arial"/>
          <w:szCs w:val="24"/>
          <w:lang w:val="en-GB" w:eastAsia="pt-BR"/>
        </w:rPr>
        <w:t xml:space="preserve">HASENACK, </w:t>
      </w:r>
      <w:r w:rsidR="00D3679A" w:rsidRPr="00430F5F">
        <w:rPr>
          <w:rFonts w:ascii="Arial" w:eastAsia="Batang" w:hAnsi="Arial" w:cs="Arial"/>
          <w:szCs w:val="24"/>
          <w:lang w:val="en-GB" w:eastAsia="pt-BR"/>
        </w:rPr>
        <w:t>2009)</w:t>
      </w:r>
      <w:r w:rsidR="009A4629" w:rsidRPr="00430F5F">
        <w:rPr>
          <w:rFonts w:ascii="Arial" w:eastAsia="Batang" w:hAnsi="Arial" w:cs="Arial"/>
          <w:szCs w:val="24"/>
          <w:lang w:val="en-GB" w:eastAsia="pt-BR"/>
        </w:rPr>
        <w:t xml:space="preserve"> </w:t>
      </w:r>
      <w:r>
        <w:rPr>
          <w:rFonts w:ascii="Arial" w:eastAsia="Batang" w:hAnsi="Arial" w:cs="Arial"/>
          <w:szCs w:val="24"/>
          <w:lang w:val="en-GB" w:eastAsia="pt-BR"/>
        </w:rPr>
        <w:t>by agriculture and forestry</w:t>
      </w:r>
      <w:r w:rsidR="009A4629" w:rsidRPr="00430F5F">
        <w:rPr>
          <w:rFonts w:ascii="Arial" w:eastAsia="Batang" w:hAnsi="Arial" w:cs="Arial"/>
          <w:szCs w:val="24"/>
          <w:lang w:val="en-GB" w:eastAsia="pt-BR"/>
        </w:rPr>
        <w:t xml:space="preserve">. </w:t>
      </w:r>
      <w:r w:rsidR="001439C1">
        <w:rPr>
          <w:rFonts w:ascii="Arial" w:eastAsia="Batang" w:hAnsi="Arial" w:cs="Arial"/>
          <w:szCs w:val="24"/>
          <w:lang w:val="en-GB" w:eastAsia="pt-BR"/>
        </w:rPr>
        <w:t xml:space="preserve">The latter activity has been expanding </w:t>
      </w:r>
      <w:r w:rsidR="00B3111D">
        <w:rPr>
          <w:rFonts w:ascii="Arial" w:eastAsia="Batang" w:hAnsi="Arial" w:cs="Arial"/>
          <w:szCs w:val="24"/>
          <w:lang w:val="en-GB" w:eastAsia="pt-BR"/>
        </w:rPr>
        <w:t xml:space="preserve">in the region </w:t>
      </w:r>
      <w:r w:rsidR="001439C1">
        <w:rPr>
          <w:rFonts w:ascii="Arial" w:eastAsia="Batang" w:hAnsi="Arial" w:cs="Arial"/>
          <w:szCs w:val="24"/>
          <w:lang w:val="en-GB" w:eastAsia="pt-BR"/>
        </w:rPr>
        <w:t>at a</w:t>
      </w:r>
      <w:r w:rsidR="00C30E82">
        <w:rPr>
          <w:rFonts w:ascii="Arial" w:eastAsia="Batang" w:hAnsi="Arial" w:cs="Arial"/>
          <w:szCs w:val="24"/>
          <w:lang w:val="en-GB" w:eastAsia="pt-BR"/>
        </w:rPr>
        <w:t xml:space="preserve">n alarming </w:t>
      </w:r>
      <w:r w:rsidR="001439C1">
        <w:rPr>
          <w:rFonts w:ascii="Arial" w:eastAsia="Batang" w:hAnsi="Arial" w:cs="Arial"/>
          <w:szCs w:val="24"/>
          <w:lang w:val="en-GB" w:eastAsia="pt-BR"/>
        </w:rPr>
        <w:t>rate</w:t>
      </w:r>
      <w:r w:rsidR="00D3679A" w:rsidRPr="001439C1">
        <w:rPr>
          <w:rFonts w:ascii="Arial" w:eastAsia="Batang" w:hAnsi="Arial" w:cs="Arial"/>
          <w:szCs w:val="24"/>
          <w:lang w:val="en-GB" w:eastAsia="pt-BR"/>
        </w:rPr>
        <w:t xml:space="preserve">. </w:t>
      </w:r>
      <w:r w:rsidR="001439C1" w:rsidRPr="00A45C2C">
        <w:rPr>
          <w:rFonts w:ascii="Arial" w:eastAsia="Batang" w:hAnsi="Arial" w:cs="Arial"/>
          <w:szCs w:val="24"/>
          <w:lang w:val="en-GB" w:eastAsia="pt-BR"/>
        </w:rPr>
        <w:t>The expansion of eucalyptus forestry has also led to a process</w:t>
      </w:r>
      <w:r w:rsidR="00C043C2" w:rsidRPr="00A45C2C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="001439C1" w:rsidRPr="00A45C2C">
        <w:rPr>
          <w:rFonts w:ascii="Arial" w:eastAsia="Batang" w:hAnsi="Arial" w:cs="Arial"/>
          <w:szCs w:val="24"/>
          <w:lang w:val="en-GB" w:eastAsia="pt-BR"/>
        </w:rPr>
        <w:t xml:space="preserve">of </w:t>
      </w:r>
      <w:r w:rsidR="00A45C2C">
        <w:rPr>
          <w:rFonts w:ascii="Arial" w:eastAsia="Batang" w:hAnsi="Arial" w:cs="Arial"/>
          <w:szCs w:val="24"/>
          <w:lang w:val="en-GB" w:eastAsia="pt-BR"/>
        </w:rPr>
        <w:t>s</w:t>
      </w:r>
      <w:r w:rsidR="00A45C2C" w:rsidRPr="00A45C2C">
        <w:rPr>
          <w:rFonts w:ascii="Arial" w:eastAsia="Batang" w:hAnsi="Arial" w:cs="Arial"/>
          <w:szCs w:val="24"/>
          <w:lang w:val="en-GB" w:eastAsia="pt-BR"/>
        </w:rPr>
        <w:t>andy desertification</w:t>
      </w:r>
      <w:r w:rsidR="006A04B1" w:rsidRPr="00A45C2C">
        <w:rPr>
          <w:rFonts w:ascii="Arial" w:eastAsia="Batang" w:hAnsi="Arial" w:cs="Arial"/>
          <w:szCs w:val="24"/>
          <w:lang w:val="en-GB" w:eastAsia="pt-BR"/>
        </w:rPr>
        <w:t xml:space="preserve"> (</w:t>
      </w:r>
      <w:r w:rsidR="009A4629" w:rsidRPr="00A45C2C">
        <w:rPr>
          <w:rFonts w:ascii="Arial" w:eastAsia="Batang" w:hAnsi="Arial" w:cs="Arial"/>
          <w:szCs w:val="24"/>
          <w:lang w:val="en-GB" w:eastAsia="pt-BR"/>
        </w:rPr>
        <w:t>SUERTEGARAY</w:t>
      </w:r>
      <w:r w:rsidR="006A04B1" w:rsidRPr="00A45C2C">
        <w:rPr>
          <w:rFonts w:ascii="Arial" w:eastAsia="Batang" w:hAnsi="Arial" w:cs="Arial"/>
          <w:szCs w:val="24"/>
          <w:lang w:val="en-GB" w:eastAsia="pt-BR"/>
        </w:rPr>
        <w:t xml:space="preserve">, 2011). </w:t>
      </w:r>
      <w:r w:rsidR="00A45C2C" w:rsidRPr="00A45C2C">
        <w:rPr>
          <w:rFonts w:ascii="Arial" w:eastAsia="Batang" w:hAnsi="Arial" w:cs="Arial"/>
          <w:szCs w:val="24"/>
          <w:lang w:val="en-GB" w:eastAsia="pt-BR"/>
        </w:rPr>
        <w:t xml:space="preserve">This degradation does not merely affect plant cover, it also leads to the extinction of habitats, which is accompanied </w:t>
      </w:r>
      <w:r w:rsidR="00212C4A">
        <w:rPr>
          <w:rFonts w:ascii="Arial" w:eastAsia="Batang" w:hAnsi="Arial" w:cs="Arial"/>
          <w:szCs w:val="24"/>
          <w:lang w:val="en-GB" w:eastAsia="pt-BR"/>
        </w:rPr>
        <w:t xml:space="preserve">with </w:t>
      </w:r>
      <w:r w:rsidR="00A45C2C" w:rsidRPr="00A45C2C">
        <w:rPr>
          <w:rFonts w:ascii="Arial" w:eastAsia="Batang" w:hAnsi="Arial" w:cs="Arial"/>
          <w:szCs w:val="24"/>
          <w:lang w:val="en-GB" w:eastAsia="pt-BR"/>
        </w:rPr>
        <w:t>fragmentation of rem</w:t>
      </w:r>
      <w:r w:rsidR="00212C4A">
        <w:rPr>
          <w:rFonts w:ascii="Arial" w:eastAsia="Batang" w:hAnsi="Arial" w:cs="Arial"/>
          <w:szCs w:val="24"/>
          <w:lang w:val="en-GB" w:eastAsia="pt-BR"/>
        </w:rPr>
        <w:t xml:space="preserve">nant </w:t>
      </w:r>
      <w:r w:rsidR="00A45C2C">
        <w:rPr>
          <w:rFonts w:ascii="Arial" w:eastAsia="Batang" w:hAnsi="Arial" w:cs="Arial"/>
          <w:szCs w:val="24"/>
          <w:lang w:val="en-GB" w:eastAsia="pt-BR"/>
        </w:rPr>
        <w:t>a</w:t>
      </w:r>
      <w:r w:rsidR="00A45C2C" w:rsidRPr="00A45C2C">
        <w:rPr>
          <w:rFonts w:ascii="Arial" w:eastAsia="Batang" w:hAnsi="Arial" w:cs="Arial"/>
          <w:szCs w:val="24"/>
          <w:lang w:val="en-GB" w:eastAsia="pt-BR"/>
        </w:rPr>
        <w:t>reas and</w:t>
      </w:r>
      <w:r w:rsidR="00A45C2C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="00A45C2C" w:rsidRPr="00A45C2C">
        <w:rPr>
          <w:rFonts w:ascii="Arial" w:eastAsia="Batang" w:hAnsi="Arial" w:cs="Arial"/>
          <w:szCs w:val="24"/>
          <w:lang w:val="en-GB" w:eastAsia="pt-BR"/>
        </w:rPr>
        <w:t>ecosystem services</w:t>
      </w:r>
      <w:r w:rsidR="00F6347B" w:rsidRPr="00A45C2C">
        <w:rPr>
          <w:rFonts w:ascii="Arial" w:eastAsia="Batang" w:hAnsi="Arial" w:cs="Arial"/>
          <w:szCs w:val="24"/>
          <w:lang w:val="en-GB" w:eastAsia="pt-BR"/>
        </w:rPr>
        <w:t>.</w:t>
      </w:r>
    </w:p>
    <w:p w:rsidR="00C73A19" w:rsidRPr="00A45C2C" w:rsidRDefault="00F6347B" w:rsidP="00C73A19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  <w:r w:rsidRPr="00A45C2C">
        <w:rPr>
          <w:rFonts w:ascii="Arial" w:eastAsia="Batang" w:hAnsi="Arial" w:cs="Arial"/>
          <w:szCs w:val="24"/>
          <w:lang w:val="en-GB" w:eastAsia="pt-BR"/>
        </w:rPr>
        <w:t xml:space="preserve"> </w:t>
      </w:r>
    </w:p>
    <w:p w:rsidR="006A04B1" w:rsidRPr="00A45C2C" w:rsidRDefault="00A45C2C" w:rsidP="006A04B1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  <w:r w:rsidRPr="00A45C2C">
        <w:rPr>
          <w:rFonts w:ascii="Arial" w:eastAsia="Batang" w:hAnsi="Arial" w:cs="Arial"/>
          <w:szCs w:val="24"/>
          <w:lang w:val="en-GB" w:eastAsia="pt-BR"/>
        </w:rPr>
        <w:t>The conservation of natural rural landscapes also enables preservation and availability of water sources, quality of soil, beauty of scenery and other material and immaterial benefits</w:t>
      </w:r>
      <w:r w:rsidR="006A04B1" w:rsidRPr="00A45C2C">
        <w:rPr>
          <w:rFonts w:ascii="Arial" w:eastAsia="Batang" w:hAnsi="Arial" w:cs="Arial"/>
          <w:szCs w:val="24"/>
          <w:lang w:val="en-GB" w:eastAsia="pt-BR"/>
        </w:rPr>
        <w:t>.</w:t>
      </w:r>
      <w:r w:rsidR="006F70EF" w:rsidRPr="00A45C2C">
        <w:rPr>
          <w:rFonts w:ascii="Arial" w:eastAsia="Batang" w:hAnsi="Arial" w:cs="Arial"/>
          <w:szCs w:val="24"/>
          <w:lang w:val="en-GB" w:eastAsia="pt-BR"/>
        </w:rPr>
        <w:t xml:space="preserve">  </w:t>
      </w:r>
    </w:p>
    <w:p w:rsidR="00CA72A3" w:rsidRPr="00A45C2C" w:rsidRDefault="00CA72A3" w:rsidP="006F6B64">
      <w:pPr>
        <w:spacing w:line="240" w:lineRule="auto"/>
        <w:rPr>
          <w:rFonts w:ascii="Arial" w:hAnsi="Arial" w:cs="Arial"/>
          <w:szCs w:val="24"/>
          <w:shd w:val="clear" w:color="auto" w:fill="F2F2F2"/>
          <w:lang w:val="en-GB"/>
        </w:rPr>
      </w:pPr>
    </w:p>
    <w:p w:rsidR="0013078A" w:rsidRPr="00C82D6D" w:rsidRDefault="00A45C2C" w:rsidP="006F6B64">
      <w:pPr>
        <w:spacing w:line="240" w:lineRule="auto"/>
        <w:ind w:firstLine="0"/>
        <w:rPr>
          <w:rFonts w:ascii="Arial" w:hAnsi="Arial" w:cs="Arial"/>
          <w:b/>
          <w:iCs/>
          <w:szCs w:val="24"/>
          <w:lang w:val="en-GB"/>
        </w:rPr>
      </w:pPr>
      <w:r w:rsidRPr="00C82D6D">
        <w:rPr>
          <w:rFonts w:ascii="Arial" w:hAnsi="Arial" w:cs="Arial"/>
          <w:b/>
          <w:iCs/>
          <w:szCs w:val="24"/>
          <w:lang w:val="en-GB"/>
        </w:rPr>
        <w:t xml:space="preserve">Ancient and </w:t>
      </w:r>
      <w:r w:rsidR="00C82D6D" w:rsidRPr="00C82D6D">
        <w:rPr>
          <w:rFonts w:ascii="Arial" w:hAnsi="Arial" w:cs="Arial"/>
          <w:b/>
          <w:iCs/>
          <w:szCs w:val="24"/>
          <w:lang w:val="en-GB"/>
        </w:rPr>
        <w:t>exuberant</w:t>
      </w:r>
    </w:p>
    <w:p w:rsidR="00D3679A" w:rsidRPr="00C82D6D" w:rsidRDefault="00D3679A" w:rsidP="00D367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Batang" w:eastAsia="Batang" w:cs="Batang"/>
          <w:color w:val="0070C0"/>
          <w:sz w:val="18"/>
          <w:szCs w:val="18"/>
          <w:lang w:val="en-GB" w:eastAsia="pt-BR"/>
        </w:rPr>
      </w:pPr>
    </w:p>
    <w:p w:rsidR="00440310" w:rsidRPr="00A45C2C" w:rsidRDefault="002F5D66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  <w:r>
        <w:rPr>
          <w:rFonts w:ascii="Arial" w:eastAsia="Batang" w:hAnsi="Arial" w:cs="Arial"/>
          <w:szCs w:val="24"/>
          <w:lang w:val="en-GB" w:eastAsia="pt-BR"/>
        </w:rPr>
        <w:t>The S</w:t>
      </w:r>
      <w:r w:rsidR="00A45C2C" w:rsidRPr="00A45C2C">
        <w:rPr>
          <w:rFonts w:ascii="Arial" w:eastAsia="Batang" w:hAnsi="Arial" w:cs="Arial"/>
          <w:szCs w:val="24"/>
          <w:lang w:val="en-GB" w:eastAsia="pt-BR"/>
        </w:rPr>
        <w:t xml:space="preserve">outhern </w:t>
      </w:r>
      <w:r w:rsidR="007B7E76">
        <w:rPr>
          <w:rFonts w:ascii="Arial" w:eastAsia="Batang" w:hAnsi="Arial" w:cs="Arial"/>
          <w:szCs w:val="24"/>
          <w:lang w:val="en-GB" w:eastAsia="pt-BR"/>
        </w:rPr>
        <w:t>F</w:t>
      </w:r>
      <w:r>
        <w:rPr>
          <w:rFonts w:ascii="Arial" w:eastAsia="Batang" w:hAnsi="Arial" w:cs="Arial"/>
          <w:szCs w:val="24"/>
          <w:lang w:val="en-GB" w:eastAsia="pt-BR"/>
        </w:rPr>
        <w:t xml:space="preserve">ields and </w:t>
      </w:r>
      <w:r w:rsidR="00A45C2C" w:rsidRPr="00A45C2C">
        <w:rPr>
          <w:rFonts w:ascii="Arial" w:eastAsia="Batang" w:hAnsi="Arial" w:cs="Arial"/>
          <w:szCs w:val="24"/>
          <w:lang w:val="en-GB" w:eastAsia="pt-BR"/>
        </w:rPr>
        <w:t>Pampa</w:t>
      </w:r>
      <w:r>
        <w:rPr>
          <w:rFonts w:ascii="Arial" w:eastAsia="Batang" w:hAnsi="Arial" w:cs="Arial"/>
          <w:szCs w:val="24"/>
          <w:lang w:val="en-GB" w:eastAsia="pt-BR"/>
        </w:rPr>
        <w:t xml:space="preserve">s </w:t>
      </w:r>
      <w:r w:rsidR="00A45C2C" w:rsidRPr="00A45C2C">
        <w:rPr>
          <w:rFonts w:ascii="Arial" w:eastAsia="Batang" w:hAnsi="Arial" w:cs="Arial"/>
          <w:szCs w:val="24"/>
          <w:lang w:val="en-GB" w:eastAsia="pt-BR"/>
        </w:rPr>
        <w:t xml:space="preserve">have been in South America for thousands of years, long before the expansion of forests after </w:t>
      </w:r>
      <w:r w:rsidR="00A45C2C">
        <w:rPr>
          <w:rFonts w:ascii="Arial" w:eastAsia="Batang" w:hAnsi="Arial" w:cs="Arial"/>
          <w:szCs w:val="24"/>
          <w:lang w:val="en-GB" w:eastAsia="pt-BR"/>
        </w:rPr>
        <w:t xml:space="preserve">the </w:t>
      </w:r>
      <w:r w:rsidR="00B1066A">
        <w:rPr>
          <w:rFonts w:ascii="Arial" w:eastAsia="Batang" w:hAnsi="Arial" w:cs="Arial"/>
          <w:szCs w:val="24"/>
          <w:lang w:val="en-GB" w:eastAsia="pt-BR"/>
        </w:rPr>
        <w:t>recovery of humidity in the middle Holocene</w:t>
      </w:r>
      <w:r w:rsidR="00F6347B" w:rsidRPr="00A45C2C">
        <w:rPr>
          <w:rFonts w:ascii="Arial" w:eastAsia="Batang" w:hAnsi="Arial" w:cs="Arial"/>
          <w:szCs w:val="24"/>
          <w:lang w:val="en-GB" w:eastAsia="pt-BR"/>
        </w:rPr>
        <w:t xml:space="preserve"> (</w:t>
      </w:r>
      <w:r w:rsidR="00B1066A">
        <w:rPr>
          <w:rFonts w:ascii="Arial" w:eastAsia="Batang" w:hAnsi="Arial" w:cs="Arial"/>
          <w:szCs w:val="24"/>
          <w:lang w:val="en-GB" w:eastAsia="pt-BR"/>
        </w:rPr>
        <w:t>last 4 thousand years</w:t>
      </w:r>
      <w:r w:rsidR="00F6347B" w:rsidRPr="00A45C2C">
        <w:rPr>
          <w:rFonts w:ascii="Arial" w:eastAsia="Batang" w:hAnsi="Arial" w:cs="Arial"/>
          <w:szCs w:val="24"/>
          <w:lang w:val="en-GB" w:eastAsia="pt-BR"/>
        </w:rPr>
        <w:t xml:space="preserve">, </w:t>
      </w:r>
      <w:r w:rsidR="00206AAC" w:rsidRPr="00A45C2C">
        <w:rPr>
          <w:rFonts w:ascii="Arial" w:eastAsia="Batang" w:hAnsi="Arial" w:cs="Arial"/>
          <w:szCs w:val="24"/>
          <w:lang w:val="en-GB" w:eastAsia="pt-BR"/>
        </w:rPr>
        <w:t xml:space="preserve">BEHLING </w:t>
      </w:r>
      <w:r w:rsidR="00D3679A" w:rsidRPr="00A45C2C">
        <w:rPr>
          <w:rFonts w:ascii="Arial" w:eastAsia="Batang" w:hAnsi="Arial" w:cs="Arial"/>
          <w:i/>
          <w:szCs w:val="24"/>
          <w:lang w:val="en-GB" w:eastAsia="pt-BR"/>
        </w:rPr>
        <w:t>et al</w:t>
      </w:r>
      <w:r w:rsidR="00FD588A" w:rsidRPr="00A45C2C">
        <w:rPr>
          <w:rFonts w:ascii="Arial" w:eastAsia="Batang" w:hAnsi="Arial" w:cs="Arial"/>
          <w:i/>
          <w:szCs w:val="24"/>
          <w:lang w:val="en-GB" w:eastAsia="pt-BR"/>
        </w:rPr>
        <w:t>.</w:t>
      </w:r>
      <w:r w:rsidR="00206AAC" w:rsidRPr="00A45C2C">
        <w:rPr>
          <w:rFonts w:ascii="Arial" w:eastAsia="Batang" w:hAnsi="Arial" w:cs="Arial"/>
          <w:szCs w:val="24"/>
          <w:lang w:val="en-GB" w:eastAsia="pt-BR"/>
        </w:rPr>
        <w:t>,</w:t>
      </w:r>
      <w:r w:rsidR="00D3679A" w:rsidRPr="00A45C2C">
        <w:rPr>
          <w:rFonts w:ascii="Arial" w:eastAsia="Batang" w:hAnsi="Arial" w:cs="Arial"/>
          <w:szCs w:val="24"/>
          <w:lang w:val="en-GB" w:eastAsia="pt-BR"/>
        </w:rPr>
        <w:t xml:space="preserve"> 2009). </w:t>
      </w:r>
    </w:p>
    <w:p w:rsidR="00440310" w:rsidRPr="00A45C2C" w:rsidRDefault="00440310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</w:p>
    <w:p w:rsidR="00327BC0" w:rsidRPr="00CE2811" w:rsidRDefault="00266DF0">
      <w:pPr>
        <w:autoSpaceDE w:val="0"/>
        <w:autoSpaceDN w:val="0"/>
        <w:adjustRightInd w:val="0"/>
        <w:spacing w:line="240" w:lineRule="auto"/>
        <w:ind w:left="2268" w:firstLine="0"/>
        <w:rPr>
          <w:rFonts w:ascii="Arial" w:eastAsia="Batang" w:hAnsi="Arial" w:cs="Arial"/>
          <w:sz w:val="20"/>
          <w:szCs w:val="20"/>
          <w:lang w:val="en-GB" w:eastAsia="pt-BR"/>
        </w:rPr>
      </w:pPr>
      <w:r>
        <w:rPr>
          <w:rFonts w:ascii="Arial" w:eastAsia="Batang" w:hAnsi="Arial" w:cs="Arial"/>
          <w:sz w:val="20"/>
          <w:szCs w:val="20"/>
          <w:lang w:val="en-GB" w:eastAsia="pt-BR"/>
        </w:rPr>
        <w:t xml:space="preserve">They </w:t>
      </w:r>
      <w:r w:rsidR="00003E33">
        <w:rPr>
          <w:rFonts w:ascii="Arial" w:eastAsia="Batang" w:hAnsi="Arial" w:cs="Arial"/>
          <w:sz w:val="20"/>
          <w:szCs w:val="20"/>
          <w:lang w:val="en-GB" w:eastAsia="pt-BR"/>
        </w:rPr>
        <w:t xml:space="preserve">cohabit </w:t>
      </w:r>
      <w:r>
        <w:rPr>
          <w:rFonts w:ascii="Arial" w:eastAsia="Batang" w:hAnsi="Arial" w:cs="Arial"/>
          <w:sz w:val="20"/>
          <w:szCs w:val="20"/>
          <w:lang w:val="en-GB" w:eastAsia="pt-BR"/>
        </w:rPr>
        <w:t xml:space="preserve">with </w:t>
      </w:r>
      <w:r w:rsidR="00B1066A" w:rsidRPr="00103FB2">
        <w:rPr>
          <w:rFonts w:ascii="Arial" w:eastAsia="Batang" w:hAnsi="Arial" w:cs="Arial"/>
          <w:sz w:val="20"/>
          <w:szCs w:val="20"/>
          <w:lang w:val="en-GB" w:eastAsia="pt-BR"/>
        </w:rPr>
        <w:t xml:space="preserve">the woody vegetation, creating, in many regions, </w:t>
      </w:r>
      <w:r w:rsidR="00103FB2" w:rsidRPr="00103FB2">
        <w:rPr>
          <w:rFonts w:ascii="Arial" w:eastAsia="Batang" w:hAnsi="Arial" w:cs="Arial"/>
          <w:sz w:val="20"/>
          <w:szCs w:val="20"/>
          <w:lang w:val="en-GB" w:eastAsia="pt-BR"/>
        </w:rPr>
        <w:t>field/forest mosaics</w:t>
      </w:r>
      <w:r w:rsidR="00FD588A" w:rsidRPr="00103FB2">
        <w:rPr>
          <w:rFonts w:ascii="Arial" w:eastAsia="Batang" w:hAnsi="Arial" w:cs="Arial"/>
          <w:sz w:val="20"/>
          <w:szCs w:val="20"/>
          <w:lang w:val="en-GB" w:eastAsia="pt-BR"/>
        </w:rPr>
        <w:t xml:space="preserve">. </w:t>
      </w:r>
      <w:r w:rsidR="00103FB2">
        <w:rPr>
          <w:rFonts w:ascii="Arial" w:eastAsia="Batang" w:hAnsi="Arial" w:cs="Arial"/>
          <w:sz w:val="20"/>
          <w:szCs w:val="20"/>
          <w:lang w:val="en-GB" w:eastAsia="pt-BR"/>
        </w:rPr>
        <w:t>Although the current climate favours forests, several factors interact to define whether a field or forest will be formed in a given location</w:t>
      </w:r>
      <w:r w:rsidR="00FD588A" w:rsidRPr="00103FB2">
        <w:rPr>
          <w:rFonts w:ascii="Arial" w:eastAsia="Batang" w:hAnsi="Arial" w:cs="Arial"/>
          <w:sz w:val="20"/>
          <w:szCs w:val="20"/>
          <w:lang w:val="en-GB" w:eastAsia="pt-BR"/>
        </w:rPr>
        <w:t xml:space="preserve">. </w:t>
      </w:r>
      <w:r w:rsidR="00103FB2" w:rsidRPr="00103FB2">
        <w:rPr>
          <w:rFonts w:ascii="Arial" w:eastAsia="Batang" w:hAnsi="Arial" w:cs="Arial"/>
          <w:sz w:val="20"/>
          <w:szCs w:val="20"/>
          <w:lang w:val="en-GB" w:eastAsia="pt-BR"/>
        </w:rPr>
        <w:t xml:space="preserve">Both are stable ecosystem states that coexist with </w:t>
      </w:r>
      <w:r w:rsidR="00003E33">
        <w:rPr>
          <w:rFonts w:ascii="Arial" w:eastAsia="Batang" w:hAnsi="Arial" w:cs="Arial"/>
          <w:sz w:val="20"/>
          <w:szCs w:val="20"/>
          <w:lang w:val="en-GB" w:eastAsia="pt-BR"/>
        </w:rPr>
        <w:t xml:space="preserve">a </w:t>
      </w:r>
      <w:r w:rsidR="00103FB2" w:rsidRPr="00103FB2">
        <w:rPr>
          <w:rFonts w:ascii="Arial" w:eastAsia="Batang" w:hAnsi="Arial" w:cs="Arial"/>
          <w:sz w:val="20"/>
          <w:szCs w:val="20"/>
          <w:lang w:val="en-GB" w:eastAsia="pt-BR"/>
        </w:rPr>
        <w:t>variable level of tension</w:t>
      </w:r>
      <w:r w:rsidR="00FD588A" w:rsidRPr="00103FB2">
        <w:rPr>
          <w:rFonts w:ascii="Arial" w:eastAsia="Batang" w:hAnsi="Arial" w:cs="Arial"/>
          <w:sz w:val="20"/>
          <w:szCs w:val="20"/>
          <w:lang w:val="en-GB" w:eastAsia="pt-BR"/>
        </w:rPr>
        <w:t xml:space="preserve">. </w:t>
      </w:r>
      <w:r w:rsidR="00103FB2" w:rsidRP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Alternative ecosystem states in the same set of environmental conditions </w:t>
      </w:r>
      <w:r w:rsidR="00590A80" w:rsidRPr="00CE2811">
        <w:rPr>
          <w:rFonts w:ascii="Arial" w:eastAsia="Batang" w:hAnsi="Arial" w:cs="Arial"/>
          <w:sz w:val="20"/>
          <w:szCs w:val="20"/>
          <w:lang w:val="en-GB" w:eastAsia="pt-BR"/>
        </w:rPr>
        <w:t>constitute</w:t>
      </w:r>
      <w:r w:rsidR="00103FB2" w:rsidRP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 the most appropriate conceptual basis to study field/forest dynamics in tropical and sub-tropical regions</w:t>
      </w:r>
      <w:r w:rsidR="00FD588A" w:rsidRP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, </w:t>
      </w:r>
      <w:r w:rsidR="00044132">
        <w:rPr>
          <w:rFonts w:ascii="Arial" w:eastAsia="Batang" w:hAnsi="Arial" w:cs="Arial"/>
          <w:sz w:val="20"/>
          <w:szCs w:val="20"/>
          <w:lang w:val="en-GB" w:eastAsia="pt-BR"/>
        </w:rPr>
        <w:t xml:space="preserve">keeping in mind that </w:t>
      </w:r>
      <w:r w:rsidR="00CE2811" w:rsidRP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it would be </w:t>
      </w:r>
      <w:r w:rsidR="00590A80">
        <w:rPr>
          <w:rFonts w:ascii="Arial" w:eastAsia="Batang" w:hAnsi="Arial" w:cs="Arial"/>
          <w:sz w:val="20"/>
          <w:szCs w:val="20"/>
          <w:lang w:val="en-GB" w:eastAsia="pt-BR"/>
        </w:rPr>
        <w:t xml:space="preserve">incorrect </w:t>
      </w:r>
      <w:r w:rsidR="00CE2811" w:rsidRP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to </w:t>
      </w:r>
      <w:r w:rsid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consider vegetation that has endured for thousands of years an </w:t>
      </w:r>
      <w:r w:rsidR="00590A80">
        <w:rPr>
          <w:rFonts w:ascii="Arial" w:eastAsia="Batang" w:hAnsi="Arial" w:cs="Arial"/>
          <w:sz w:val="20"/>
          <w:szCs w:val="20"/>
          <w:lang w:val="en-GB" w:eastAsia="pt-BR"/>
        </w:rPr>
        <w:t>“</w:t>
      </w:r>
      <w:r w:rsid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initial </w:t>
      </w:r>
      <w:r w:rsidR="00590A80">
        <w:rPr>
          <w:rFonts w:ascii="Arial" w:eastAsia="Batang" w:hAnsi="Arial" w:cs="Arial"/>
          <w:sz w:val="20"/>
          <w:szCs w:val="20"/>
          <w:lang w:val="en-GB" w:eastAsia="pt-BR"/>
        </w:rPr>
        <w:t>stage of succession”</w:t>
      </w:r>
      <w:r w:rsidR="00FD588A" w:rsidRP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 (</w:t>
      </w:r>
      <w:r w:rsidR="00206AAC" w:rsidRP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BOND &amp; PARR, </w:t>
      </w:r>
      <w:r w:rsidR="00FD588A" w:rsidRP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2010 </w:t>
      </w:r>
      <w:r w:rsidR="00FD588A" w:rsidRPr="00CE2811">
        <w:rPr>
          <w:rFonts w:ascii="Arial" w:eastAsia="Batang" w:hAnsi="Arial" w:cs="Arial"/>
          <w:i/>
          <w:sz w:val="20"/>
          <w:szCs w:val="20"/>
          <w:lang w:val="en-GB" w:eastAsia="pt-BR"/>
        </w:rPr>
        <w:t>apud</w:t>
      </w:r>
      <w:r w:rsidR="00FD588A" w:rsidRPr="00CE2811">
        <w:rPr>
          <w:rFonts w:ascii="Arial" w:eastAsia="Batang" w:hAnsi="Arial" w:cs="Arial"/>
          <w:sz w:val="20"/>
          <w:szCs w:val="20"/>
          <w:lang w:val="en-GB" w:eastAsia="pt-BR"/>
        </w:rPr>
        <w:t xml:space="preserve"> </w:t>
      </w:r>
      <w:r w:rsidR="00206AAC" w:rsidRPr="00CE2811">
        <w:rPr>
          <w:rFonts w:ascii="Arial" w:eastAsia="Batang" w:hAnsi="Arial" w:cs="Arial"/>
          <w:sz w:val="20"/>
          <w:szCs w:val="20"/>
          <w:lang w:val="en-GB" w:eastAsia="pt-BR"/>
        </w:rPr>
        <w:t>PILAR</w:t>
      </w:r>
      <w:r w:rsidR="00FD588A" w:rsidRPr="00CE2811">
        <w:rPr>
          <w:rFonts w:ascii="Arial" w:eastAsia="Batang" w:hAnsi="Arial" w:cs="Arial"/>
          <w:sz w:val="20"/>
          <w:szCs w:val="20"/>
          <w:lang w:val="en-GB" w:eastAsia="pt-BR"/>
        </w:rPr>
        <w:t>, 2010).</w:t>
      </w:r>
    </w:p>
    <w:p w:rsidR="00440310" w:rsidRPr="00CE2811" w:rsidRDefault="00440310" w:rsidP="00440310">
      <w:pPr>
        <w:autoSpaceDE w:val="0"/>
        <w:autoSpaceDN w:val="0"/>
        <w:adjustRightInd w:val="0"/>
        <w:spacing w:line="240" w:lineRule="auto"/>
        <w:ind w:left="709" w:firstLine="0"/>
        <w:rPr>
          <w:rFonts w:ascii="Arial" w:hAnsi="Arial" w:cs="Arial"/>
          <w:color w:val="0070C0"/>
          <w:szCs w:val="24"/>
          <w:lang w:val="en-GB" w:eastAsia="pt-BR"/>
        </w:rPr>
      </w:pPr>
    </w:p>
    <w:p w:rsidR="00440310" w:rsidRPr="00960D67" w:rsidRDefault="00AA35DB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  <w:r w:rsidRPr="00960D67">
        <w:rPr>
          <w:rFonts w:ascii="Arial" w:eastAsia="Batang" w:hAnsi="Arial" w:cs="Arial"/>
          <w:szCs w:val="24"/>
          <w:lang w:val="en-GB" w:eastAsia="pt-BR"/>
        </w:rPr>
        <w:t>Studies sh</w:t>
      </w:r>
      <w:r w:rsidR="00960D67">
        <w:rPr>
          <w:rFonts w:ascii="Arial" w:eastAsia="Batang" w:hAnsi="Arial" w:cs="Arial"/>
          <w:szCs w:val="24"/>
          <w:lang w:val="en-GB" w:eastAsia="pt-BR"/>
        </w:rPr>
        <w:t>o</w:t>
      </w:r>
      <w:r w:rsidRPr="00960D67">
        <w:rPr>
          <w:rFonts w:ascii="Arial" w:eastAsia="Batang" w:hAnsi="Arial" w:cs="Arial"/>
          <w:szCs w:val="24"/>
          <w:lang w:val="en-GB" w:eastAsia="pt-BR"/>
        </w:rPr>
        <w:t xml:space="preserve">w that the origin of these rural landscapes is related to natural disturbances that </w:t>
      </w:r>
      <w:r w:rsidR="00960D67" w:rsidRPr="00960D67">
        <w:rPr>
          <w:rFonts w:ascii="Arial" w:eastAsia="Batang" w:hAnsi="Arial" w:cs="Arial"/>
          <w:szCs w:val="24"/>
          <w:lang w:val="en-GB" w:eastAsia="pt-BR"/>
        </w:rPr>
        <w:t>occurred</w:t>
      </w:r>
      <w:r w:rsidRPr="00960D67">
        <w:rPr>
          <w:rFonts w:ascii="Arial" w:eastAsia="Batang" w:hAnsi="Arial" w:cs="Arial"/>
          <w:szCs w:val="24"/>
          <w:lang w:val="en-GB" w:eastAsia="pt-BR"/>
        </w:rPr>
        <w:t xml:space="preserve"> in the past, such as, herbivorous megafauna</w:t>
      </w:r>
      <w:r w:rsidR="00960D67" w:rsidRPr="00960D67">
        <w:rPr>
          <w:rFonts w:ascii="Arial" w:eastAsia="Batang" w:hAnsi="Arial" w:cs="Arial"/>
          <w:szCs w:val="24"/>
          <w:lang w:val="en-GB" w:eastAsia="pt-BR"/>
        </w:rPr>
        <w:t xml:space="preserve">l grazers </w:t>
      </w:r>
      <w:r w:rsidR="00960D67">
        <w:rPr>
          <w:rFonts w:ascii="Arial" w:eastAsia="Batang" w:hAnsi="Arial" w:cs="Arial"/>
          <w:szCs w:val="24"/>
          <w:lang w:val="en-GB" w:eastAsia="pt-BR"/>
        </w:rPr>
        <w:t xml:space="preserve">in the Miocene epoch and fires </w:t>
      </w:r>
      <w:r w:rsidR="0024345E">
        <w:rPr>
          <w:rFonts w:ascii="Arial" w:eastAsia="Batang" w:hAnsi="Arial" w:cs="Arial"/>
          <w:szCs w:val="24"/>
          <w:lang w:val="en-GB" w:eastAsia="pt-BR"/>
        </w:rPr>
        <w:t>to make way for cattle ranching</w:t>
      </w:r>
      <w:r w:rsidR="00206AAC" w:rsidRPr="00960D67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="00F6347B" w:rsidRPr="00960D67">
        <w:rPr>
          <w:rFonts w:ascii="Arial" w:eastAsia="Batang" w:hAnsi="Arial" w:cs="Arial"/>
          <w:szCs w:val="24"/>
          <w:lang w:val="en-GB" w:eastAsia="pt-BR"/>
        </w:rPr>
        <w:t>(</w:t>
      </w:r>
      <w:r w:rsidR="00206AAC" w:rsidRPr="00960D67">
        <w:rPr>
          <w:rFonts w:ascii="Arial" w:eastAsia="Batang" w:hAnsi="Arial" w:cs="Arial"/>
          <w:szCs w:val="24"/>
          <w:lang w:val="en-GB" w:eastAsia="pt-BR"/>
        </w:rPr>
        <w:t xml:space="preserve">OVERBECK </w:t>
      </w:r>
      <w:r w:rsidR="00FD588A" w:rsidRPr="00960D67">
        <w:rPr>
          <w:rFonts w:ascii="Arial" w:eastAsia="Batang" w:hAnsi="Arial" w:cs="Arial"/>
          <w:i/>
          <w:szCs w:val="24"/>
          <w:lang w:val="en-GB" w:eastAsia="pt-BR"/>
        </w:rPr>
        <w:t>et al.</w:t>
      </w:r>
      <w:r w:rsidR="00206AAC" w:rsidRPr="00960D67">
        <w:rPr>
          <w:rFonts w:ascii="Arial" w:eastAsia="Batang" w:hAnsi="Arial" w:cs="Arial"/>
          <w:szCs w:val="24"/>
          <w:lang w:val="en-GB" w:eastAsia="pt-BR"/>
        </w:rPr>
        <w:t>,</w:t>
      </w:r>
      <w:r w:rsidR="00F6347B" w:rsidRPr="00960D67">
        <w:rPr>
          <w:rFonts w:ascii="Arial" w:eastAsia="Batang" w:hAnsi="Arial" w:cs="Arial"/>
          <w:szCs w:val="24"/>
          <w:lang w:val="en-GB" w:eastAsia="pt-BR"/>
        </w:rPr>
        <w:t xml:space="preserve"> 2007)</w:t>
      </w:r>
      <w:r w:rsidR="00D3679A" w:rsidRPr="00960D67">
        <w:rPr>
          <w:rFonts w:ascii="Arial" w:eastAsia="Batang" w:hAnsi="Arial" w:cs="Arial"/>
          <w:szCs w:val="24"/>
          <w:lang w:val="en-GB" w:eastAsia="pt-BR"/>
        </w:rPr>
        <w:t xml:space="preserve">. </w:t>
      </w:r>
    </w:p>
    <w:p w:rsidR="00440310" w:rsidRPr="00960D67" w:rsidRDefault="00440310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</w:p>
    <w:p w:rsidR="00327BC0" w:rsidRPr="00C82D6D" w:rsidRDefault="00EF12F4">
      <w:pPr>
        <w:autoSpaceDE w:val="0"/>
        <w:autoSpaceDN w:val="0"/>
        <w:adjustRightInd w:val="0"/>
        <w:spacing w:line="240" w:lineRule="auto"/>
        <w:ind w:left="2268" w:firstLine="0"/>
        <w:rPr>
          <w:rFonts w:ascii="Arial" w:eastAsia="Batang" w:hAnsi="Arial" w:cs="Arial"/>
          <w:sz w:val="20"/>
          <w:szCs w:val="20"/>
          <w:lang w:val="en-GB" w:eastAsia="pt-BR"/>
        </w:rPr>
      </w:pPr>
      <w:r w:rsidRPr="00EF12F4">
        <w:rPr>
          <w:rFonts w:ascii="Arial" w:eastAsia="Batang" w:hAnsi="Arial" w:cs="Arial"/>
          <w:sz w:val="20"/>
          <w:szCs w:val="20"/>
          <w:lang w:val="en-GB" w:eastAsia="pt-BR"/>
        </w:rPr>
        <w:lastRenderedPageBreak/>
        <w:t xml:space="preserve">Studies on the evolution of these landscapes show that large herbivorous grazers of the extinct megafauna </w:t>
      </w:r>
      <w:r w:rsidR="00F90B82">
        <w:rPr>
          <w:rFonts w:ascii="Arial" w:eastAsia="Batang" w:hAnsi="Arial" w:cs="Arial"/>
          <w:sz w:val="20"/>
          <w:szCs w:val="20"/>
          <w:lang w:val="en-GB" w:eastAsia="pt-BR"/>
        </w:rPr>
        <w:t xml:space="preserve">have </w:t>
      </w:r>
      <w:r w:rsidR="009A3DB3">
        <w:rPr>
          <w:rFonts w:ascii="Arial" w:eastAsia="Batang" w:hAnsi="Arial" w:cs="Arial"/>
          <w:sz w:val="20"/>
          <w:szCs w:val="20"/>
          <w:lang w:val="en-GB" w:eastAsia="pt-BR"/>
        </w:rPr>
        <w:t>co</w:t>
      </w:r>
      <w:r w:rsidRPr="00EF12F4">
        <w:rPr>
          <w:rFonts w:ascii="Arial" w:eastAsia="Batang" w:hAnsi="Arial" w:cs="Arial"/>
          <w:sz w:val="20"/>
          <w:szCs w:val="20"/>
          <w:lang w:val="en-GB" w:eastAsia="pt-BR"/>
        </w:rPr>
        <w:t xml:space="preserve">evolved with grass species in </w:t>
      </w:r>
      <w:r>
        <w:rPr>
          <w:rFonts w:ascii="Arial" w:eastAsia="Batang" w:hAnsi="Arial" w:cs="Arial"/>
          <w:sz w:val="20"/>
          <w:szCs w:val="20"/>
          <w:lang w:val="en-GB" w:eastAsia="pt-BR"/>
        </w:rPr>
        <w:t>South America since the start of Miocene</w:t>
      </w:r>
      <w:r w:rsidR="00FD588A" w:rsidRPr="00EF12F4">
        <w:rPr>
          <w:rFonts w:ascii="Arial" w:eastAsia="Batang" w:hAnsi="Arial" w:cs="Arial"/>
          <w:sz w:val="20"/>
          <w:szCs w:val="20"/>
          <w:lang w:val="en-GB" w:eastAsia="pt-BR"/>
        </w:rPr>
        <w:t xml:space="preserve">. </w:t>
      </w:r>
      <w:r w:rsidR="00FD588A" w:rsidRPr="00C82D6D">
        <w:rPr>
          <w:rFonts w:ascii="Arial" w:eastAsia="Batang" w:hAnsi="Arial" w:cs="Arial"/>
          <w:sz w:val="20"/>
          <w:szCs w:val="20"/>
          <w:lang w:val="en-GB" w:eastAsia="pt-BR"/>
        </w:rPr>
        <w:t>(</w:t>
      </w:r>
      <w:r w:rsidR="00206AAC" w:rsidRPr="00C82D6D">
        <w:rPr>
          <w:rFonts w:ascii="Arial" w:eastAsia="Batang" w:hAnsi="Arial" w:cs="Arial"/>
          <w:sz w:val="20"/>
          <w:szCs w:val="20"/>
          <w:lang w:val="en-GB" w:eastAsia="pt-BR"/>
        </w:rPr>
        <w:t>MACFADDEN,</w:t>
      </w:r>
      <w:r w:rsidR="00FD588A" w:rsidRPr="00C82D6D">
        <w:rPr>
          <w:rFonts w:ascii="Arial" w:eastAsia="Batang" w:hAnsi="Arial" w:cs="Arial"/>
          <w:sz w:val="20"/>
          <w:szCs w:val="20"/>
          <w:lang w:val="en-GB" w:eastAsia="pt-BR"/>
        </w:rPr>
        <w:t xml:space="preserve"> 1997)</w:t>
      </w:r>
    </w:p>
    <w:p w:rsidR="00F6347B" w:rsidRPr="00C82D6D" w:rsidRDefault="00F6347B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</w:p>
    <w:p w:rsidR="001E2A24" w:rsidRPr="00074014" w:rsidRDefault="00EF12F4" w:rsidP="00BD4A2E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color w:val="231F20"/>
          <w:szCs w:val="24"/>
          <w:lang w:val="en-GB" w:eastAsia="pt-BR"/>
        </w:rPr>
      </w:pPr>
      <w:r w:rsidRPr="00EF12F4">
        <w:rPr>
          <w:rFonts w:ascii="Arial" w:eastAsia="Batang" w:hAnsi="Arial" w:cs="Arial"/>
          <w:szCs w:val="24"/>
          <w:lang w:val="en-GB" w:eastAsia="pt-BR"/>
        </w:rPr>
        <w:t xml:space="preserve">As in the case of savannahs, many herbaceous plants of the </w:t>
      </w:r>
      <w:r w:rsidR="00AB5FB2">
        <w:rPr>
          <w:rFonts w:ascii="Arial" w:eastAsia="Batang" w:hAnsi="Arial" w:cs="Arial"/>
          <w:szCs w:val="24"/>
          <w:lang w:val="en-GB" w:eastAsia="pt-BR"/>
        </w:rPr>
        <w:t>Southern F</w:t>
      </w:r>
      <w:r w:rsidRPr="00EF12F4">
        <w:rPr>
          <w:rFonts w:ascii="Arial" w:eastAsia="Batang" w:hAnsi="Arial" w:cs="Arial"/>
          <w:szCs w:val="24"/>
          <w:lang w:val="en-GB" w:eastAsia="pt-BR"/>
        </w:rPr>
        <w:t>ields present adaptations associated with fire</w:t>
      </w:r>
      <w:r w:rsidR="00440310" w:rsidRPr="00EF12F4">
        <w:rPr>
          <w:rFonts w:ascii="Arial" w:eastAsia="Batang" w:hAnsi="Arial" w:cs="Arial"/>
          <w:szCs w:val="24"/>
          <w:lang w:val="en-GB" w:eastAsia="pt-BR"/>
        </w:rPr>
        <w:t xml:space="preserve">. </w:t>
      </w:r>
      <w:r w:rsidRPr="00020F14">
        <w:rPr>
          <w:rFonts w:ascii="Arial" w:eastAsia="Batang" w:hAnsi="Arial" w:cs="Arial"/>
          <w:szCs w:val="24"/>
          <w:lang w:val="en-GB" w:eastAsia="pt-BR"/>
        </w:rPr>
        <w:t>The disturbance caused by fire and herbivory allow</w:t>
      </w:r>
      <w:r w:rsidR="00D81217">
        <w:rPr>
          <w:rFonts w:ascii="Arial" w:eastAsia="Batang" w:hAnsi="Arial" w:cs="Arial"/>
          <w:szCs w:val="24"/>
          <w:lang w:val="en-GB" w:eastAsia="pt-BR"/>
        </w:rPr>
        <w:t>s</w:t>
      </w:r>
      <w:r w:rsidRPr="00020F14">
        <w:rPr>
          <w:rFonts w:ascii="Arial" w:eastAsia="Batang" w:hAnsi="Arial" w:cs="Arial"/>
          <w:szCs w:val="24"/>
          <w:lang w:val="en-GB" w:eastAsia="pt-BR"/>
        </w:rPr>
        <w:t xml:space="preserve"> the renewal of </w:t>
      </w:r>
      <w:r w:rsidR="00020F14">
        <w:rPr>
          <w:rFonts w:ascii="Arial" w:eastAsia="Batang" w:hAnsi="Arial" w:cs="Arial"/>
          <w:szCs w:val="24"/>
          <w:lang w:val="en-GB" w:eastAsia="pt-BR"/>
        </w:rPr>
        <w:t>processes of succession</w:t>
      </w:r>
      <w:r w:rsidR="00020F14" w:rsidRPr="00020F14">
        <w:rPr>
          <w:rFonts w:ascii="Arial" w:eastAsia="Batang" w:hAnsi="Arial" w:cs="Arial"/>
          <w:szCs w:val="24"/>
          <w:lang w:val="en-GB" w:eastAsia="pt-BR"/>
        </w:rPr>
        <w:t>, which prevents a few species that are competitively better adapted</w:t>
      </w:r>
      <w:r w:rsidR="00D81217">
        <w:rPr>
          <w:rFonts w:ascii="Arial" w:eastAsia="Batang" w:hAnsi="Arial" w:cs="Arial"/>
          <w:szCs w:val="24"/>
          <w:lang w:val="en-GB" w:eastAsia="pt-BR"/>
        </w:rPr>
        <w:t xml:space="preserve"> from dominating a</w:t>
      </w:r>
      <w:r w:rsidR="00020F14" w:rsidRPr="00020F14">
        <w:rPr>
          <w:rFonts w:ascii="Arial" w:eastAsia="Batang" w:hAnsi="Arial" w:cs="Arial"/>
          <w:szCs w:val="24"/>
          <w:lang w:val="en-GB" w:eastAsia="pt-BR"/>
        </w:rPr>
        <w:t xml:space="preserve"> community</w:t>
      </w:r>
      <w:r w:rsidR="00D3679A" w:rsidRPr="00020F14">
        <w:rPr>
          <w:rFonts w:ascii="Arial" w:eastAsia="Batang" w:hAnsi="Arial" w:cs="Arial"/>
          <w:szCs w:val="24"/>
          <w:lang w:val="en-GB" w:eastAsia="pt-BR"/>
        </w:rPr>
        <w:t>.</w:t>
      </w:r>
      <w:r w:rsidR="005A0869" w:rsidRPr="00020F14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="00D81217" w:rsidRPr="00D81217">
        <w:rPr>
          <w:rFonts w:ascii="Arial" w:eastAsia="Batang" w:hAnsi="Arial" w:cs="Arial"/>
          <w:szCs w:val="24"/>
          <w:lang w:val="en-GB" w:eastAsia="pt-BR"/>
        </w:rPr>
        <w:t xml:space="preserve">Fire favours </w:t>
      </w:r>
      <w:r w:rsidR="003772C1">
        <w:rPr>
          <w:rFonts w:ascii="Arial" w:eastAsia="Batang" w:hAnsi="Arial" w:cs="Arial"/>
          <w:szCs w:val="24"/>
          <w:lang w:val="en-GB" w:eastAsia="pt-BR"/>
        </w:rPr>
        <w:t>heterogeneity of rural coverage and</w:t>
      </w:r>
      <w:r w:rsidR="00D81217" w:rsidRPr="00D81217">
        <w:rPr>
          <w:rFonts w:ascii="Arial" w:eastAsia="Batang" w:hAnsi="Arial" w:cs="Arial"/>
          <w:szCs w:val="24"/>
          <w:lang w:val="en-GB" w:eastAsia="pt-BR"/>
        </w:rPr>
        <w:t xml:space="preserve"> stimulates flowering in several species, but there are still few studies on the effects </w:t>
      </w:r>
      <w:r w:rsidR="00074014">
        <w:rPr>
          <w:rFonts w:ascii="Arial" w:eastAsia="Batang" w:hAnsi="Arial" w:cs="Arial"/>
          <w:szCs w:val="24"/>
          <w:lang w:val="en-GB" w:eastAsia="pt-BR"/>
        </w:rPr>
        <w:t>of</w:t>
      </w:r>
      <w:r w:rsidR="00D81217" w:rsidRPr="00D81217">
        <w:rPr>
          <w:rFonts w:ascii="Arial" w:eastAsia="Batang" w:hAnsi="Arial" w:cs="Arial"/>
          <w:szCs w:val="24"/>
          <w:lang w:val="en-GB" w:eastAsia="pt-BR"/>
        </w:rPr>
        <w:t xml:space="preserve"> fire on </w:t>
      </w:r>
      <w:r w:rsidR="003772C1">
        <w:rPr>
          <w:rFonts w:ascii="Arial" w:eastAsia="Batang" w:hAnsi="Arial" w:cs="Arial"/>
          <w:szCs w:val="24"/>
          <w:lang w:val="en-GB" w:eastAsia="pt-BR"/>
        </w:rPr>
        <w:t xml:space="preserve">the </w:t>
      </w:r>
      <w:r w:rsidR="00D81217" w:rsidRPr="00D81217">
        <w:rPr>
          <w:rFonts w:ascii="Arial" w:eastAsia="Batang" w:hAnsi="Arial" w:cs="Arial"/>
          <w:szCs w:val="24"/>
          <w:lang w:val="en-GB" w:eastAsia="pt-BR"/>
        </w:rPr>
        <w:t>germination</w:t>
      </w:r>
      <w:r w:rsidR="00BD4A2E" w:rsidRPr="00D81217">
        <w:rPr>
          <w:rFonts w:ascii="Arial" w:eastAsia="Batang" w:hAnsi="Arial" w:cs="Arial"/>
          <w:color w:val="231F20"/>
          <w:szCs w:val="24"/>
          <w:lang w:val="en-GB" w:eastAsia="pt-BR"/>
        </w:rPr>
        <w:t xml:space="preserve"> </w:t>
      </w:r>
      <w:r w:rsidR="00D81217">
        <w:rPr>
          <w:rFonts w:ascii="Arial" w:eastAsia="Batang" w:hAnsi="Arial" w:cs="Arial"/>
          <w:color w:val="231F20"/>
          <w:szCs w:val="24"/>
          <w:lang w:val="en-GB" w:eastAsia="pt-BR"/>
        </w:rPr>
        <w:t>of species of this type of ecosystem</w:t>
      </w:r>
      <w:r w:rsidR="00BD4A2E" w:rsidRPr="00D81217">
        <w:rPr>
          <w:rFonts w:ascii="Arial" w:eastAsia="Batang" w:hAnsi="Arial" w:cs="Arial"/>
          <w:color w:val="231F20"/>
          <w:szCs w:val="24"/>
          <w:lang w:val="en-GB" w:eastAsia="pt-BR"/>
        </w:rPr>
        <w:t xml:space="preserve">. </w:t>
      </w:r>
      <w:r w:rsidR="00074014" w:rsidRPr="00074014">
        <w:rPr>
          <w:rFonts w:ascii="Arial" w:eastAsia="Batang" w:hAnsi="Arial" w:cs="Arial"/>
          <w:color w:val="231F20"/>
          <w:szCs w:val="24"/>
          <w:lang w:val="en-GB" w:eastAsia="pt-BR"/>
        </w:rPr>
        <w:t>Similarly to the Cerrado, fire (and grazing</w:t>
      </w:r>
      <w:r w:rsidR="001E2A24" w:rsidRPr="00074014">
        <w:rPr>
          <w:rFonts w:ascii="Arial" w:eastAsia="Batang" w:hAnsi="Arial" w:cs="Arial"/>
          <w:color w:val="231F20"/>
          <w:szCs w:val="24"/>
          <w:lang w:val="en-GB" w:eastAsia="pt-BR"/>
        </w:rPr>
        <w:t xml:space="preserve">) </w:t>
      </w:r>
      <w:r w:rsidR="00074014" w:rsidRPr="00074014">
        <w:rPr>
          <w:rFonts w:ascii="Arial" w:eastAsia="Batang" w:hAnsi="Arial" w:cs="Arial"/>
          <w:color w:val="231F20"/>
          <w:szCs w:val="24"/>
          <w:lang w:val="en-GB" w:eastAsia="pt-BR"/>
        </w:rPr>
        <w:t xml:space="preserve">maintain the </w:t>
      </w:r>
      <w:r w:rsidR="00074014">
        <w:rPr>
          <w:rFonts w:ascii="Arial" w:eastAsia="Batang" w:hAnsi="Arial" w:cs="Arial"/>
          <w:color w:val="231F20"/>
          <w:szCs w:val="24"/>
          <w:lang w:val="en-GB" w:eastAsia="pt-BR"/>
        </w:rPr>
        <w:t>rural physiognomies and their diversity</w:t>
      </w:r>
      <w:r w:rsidR="001E2A24" w:rsidRPr="00074014">
        <w:rPr>
          <w:rFonts w:ascii="Arial" w:eastAsia="Batang" w:hAnsi="Arial" w:cs="Arial"/>
          <w:color w:val="231F20"/>
          <w:szCs w:val="24"/>
          <w:lang w:val="en-GB" w:eastAsia="pt-BR"/>
        </w:rPr>
        <w:t xml:space="preserve"> (</w:t>
      </w:r>
      <w:r w:rsidR="00341812" w:rsidRPr="00074014">
        <w:rPr>
          <w:rFonts w:ascii="Arial" w:eastAsia="Batang" w:hAnsi="Arial" w:cs="Arial"/>
          <w:color w:val="231F20"/>
          <w:szCs w:val="24"/>
          <w:lang w:val="en-GB" w:eastAsia="pt-BR"/>
        </w:rPr>
        <w:t>OVERBECK</w:t>
      </w:r>
      <w:r w:rsidR="00341812" w:rsidRPr="00074014">
        <w:rPr>
          <w:rFonts w:ascii="Arial" w:hAnsi="Arial" w:cs="Arial"/>
          <w:i/>
          <w:iCs/>
          <w:color w:val="231F20"/>
          <w:szCs w:val="24"/>
          <w:lang w:val="en-GB" w:eastAsia="pt-BR"/>
        </w:rPr>
        <w:t xml:space="preserve"> </w:t>
      </w:r>
      <w:r w:rsidR="001E2A24" w:rsidRPr="00074014">
        <w:rPr>
          <w:rFonts w:ascii="Arial" w:hAnsi="Arial" w:cs="Arial"/>
          <w:i/>
          <w:iCs/>
          <w:color w:val="231F20"/>
          <w:szCs w:val="24"/>
          <w:lang w:val="en-GB" w:eastAsia="pt-BR"/>
        </w:rPr>
        <w:t>et al.</w:t>
      </w:r>
      <w:r w:rsidR="00341812" w:rsidRPr="00074014">
        <w:rPr>
          <w:rFonts w:ascii="Arial" w:hAnsi="Arial" w:cs="Arial"/>
          <w:i/>
          <w:iCs/>
          <w:color w:val="231F20"/>
          <w:szCs w:val="24"/>
          <w:lang w:val="en-GB" w:eastAsia="pt-BR"/>
        </w:rPr>
        <w:t>,</w:t>
      </w:r>
      <w:r w:rsidR="001E2A24" w:rsidRPr="00074014">
        <w:rPr>
          <w:rFonts w:ascii="Arial" w:eastAsia="Batang" w:hAnsi="Arial" w:cs="Arial"/>
          <w:color w:val="231F20"/>
          <w:szCs w:val="24"/>
          <w:lang w:val="en-GB" w:eastAsia="pt-BR"/>
        </w:rPr>
        <w:t xml:space="preserve"> 2007). </w:t>
      </w:r>
      <w:r w:rsidR="00074014" w:rsidRPr="00074014">
        <w:rPr>
          <w:rFonts w:ascii="Arial" w:eastAsia="Batang" w:hAnsi="Arial" w:cs="Arial"/>
          <w:color w:val="231F20"/>
          <w:szCs w:val="24"/>
          <w:lang w:val="en-GB" w:eastAsia="pt-BR"/>
        </w:rPr>
        <w:t>The estim</w:t>
      </w:r>
      <w:r w:rsidR="00AB5FB2">
        <w:rPr>
          <w:rFonts w:ascii="Arial" w:eastAsia="Batang" w:hAnsi="Arial" w:cs="Arial"/>
          <w:color w:val="231F20"/>
          <w:szCs w:val="24"/>
          <w:lang w:val="en-GB" w:eastAsia="pt-BR"/>
        </w:rPr>
        <w:t>ated number of species for the Southern F</w:t>
      </w:r>
      <w:r w:rsidR="00074014" w:rsidRPr="00074014">
        <w:rPr>
          <w:rFonts w:ascii="Arial" w:eastAsia="Batang" w:hAnsi="Arial" w:cs="Arial"/>
          <w:color w:val="231F20"/>
          <w:szCs w:val="24"/>
          <w:lang w:val="en-GB" w:eastAsia="pt-BR"/>
        </w:rPr>
        <w:t>ield</w:t>
      </w:r>
      <w:r w:rsidR="00074014">
        <w:rPr>
          <w:rFonts w:ascii="Arial" w:eastAsia="Batang" w:hAnsi="Arial" w:cs="Arial"/>
          <w:color w:val="231F20"/>
          <w:szCs w:val="24"/>
          <w:lang w:val="en-GB" w:eastAsia="pt-BR"/>
        </w:rPr>
        <w:t xml:space="preserve">s is </w:t>
      </w:r>
      <w:r w:rsidR="001E2A24" w:rsidRPr="00074014">
        <w:rPr>
          <w:rFonts w:ascii="Arial" w:eastAsia="Batang" w:hAnsi="Arial" w:cs="Arial"/>
          <w:color w:val="231F20"/>
          <w:szCs w:val="24"/>
          <w:lang w:val="en-GB" w:eastAsia="pt-BR"/>
        </w:rPr>
        <w:t>2500 (</w:t>
      </w:r>
      <w:r w:rsidR="00341812" w:rsidRPr="00074014">
        <w:rPr>
          <w:rFonts w:ascii="Arial" w:eastAsia="Batang" w:hAnsi="Arial" w:cs="Arial"/>
          <w:color w:val="231F20"/>
          <w:szCs w:val="24"/>
          <w:lang w:val="en-GB" w:eastAsia="pt-BR"/>
        </w:rPr>
        <w:t xml:space="preserve">BOLDRINI </w:t>
      </w:r>
      <w:r w:rsidR="001E2A24" w:rsidRPr="00074014">
        <w:rPr>
          <w:rFonts w:ascii="Arial" w:hAnsi="Arial" w:cs="Arial"/>
          <w:i/>
          <w:iCs/>
          <w:color w:val="231F20"/>
          <w:szCs w:val="24"/>
          <w:lang w:val="en-GB" w:eastAsia="pt-BR"/>
        </w:rPr>
        <w:t>et al.</w:t>
      </w:r>
      <w:r w:rsidR="00341812" w:rsidRPr="00074014">
        <w:rPr>
          <w:rFonts w:ascii="Arial" w:hAnsi="Arial" w:cs="Arial"/>
          <w:i/>
          <w:iCs/>
          <w:color w:val="231F20"/>
          <w:szCs w:val="24"/>
          <w:lang w:val="en-GB" w:eastAsia="pt-BR"/>
        </w:rPr>
        <w:t>,</w:t>
      </w:r>
      <w:r w:rsidR="001E2A24" w:rsidRPr="00074014">
        <w:rPr>
          <w:rFonts w:ascii="Arial" w:eastAsia="Batang" w:hAnsi="Arial" w:cs="Arial"/>
          <w:color w:val="231F20"/>
          <w:szCs w:val="24"/>
          <w:lang w:val="en-GB" w:eastAsia="pt-BR"/>
        </w:rPr>
        <w:t xml:space="preserve"> 2009). </w:t>
      </w:r>
    </w:p>
    <w:p w:rsidR="00341812" w:rsidRPr="00074014" w:rsidRDefault="00341812" w:rsidP="00BD4A2E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</w:p>
    <w:p w:rsidR="001E2A24" w:rsidRPr="004352F1" w:rsidRDefault="00AB5FB2" w:rsidP="00BD4A2E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color w:val="231F20"/>
          <w:szCs w:val="24"/>
          <w:lang w:val="en-GB" w:eastAsia="pt-BR"/>
        </w:rPr>
      </w:pPr>
      <w:r>
        <w:rPr>
          <w:rFonts w:ascii="Arial" w:eastAsia="Batang" w:hAnsi="Arial" w:cs="Arial"/>
          <w:color w:val="231F20"/>
          <w:szCs w:val="24"/>
          <w:lang w:val="en-GB" w:eastAsia="pt-BR"/>
        </w:rPr>
        <w:t>Fires in the Southern F</w:t>
      </w:r>
      <w:r w:rsidR="009757DE" w:rsidRPr="009757DE">
        <w:rPr>
          <w:rFonts w:ascii="Arial" w:eastAsia="Batang" w:hAnsi="Arial" w:cs="Arial"/>
          <w:color w:val="231F20"/>
          <w:szCs w:val="24"/>
          <w:lang w:val="en-GB" w:eastAsia="pt-BR"/>
        </w:rPr>
        <w:t>ields are quick and</w:t>
      </w:r>
      <w:r w:rsidR="009757DE">
        <w:rPr>
          <w:rFonts w:ascii="Arial" w:eastAsia="Batang" w:hAnsi="Arial" w:cs="Arial"/>
          <w:color w:val="231F20"/>
          <w:szCs w:val="24"/>
          <w:lang w:val="en-GB" w:eastAsia="pt-BR"/>
        </w:rPr>
        <w:t xml:space="preserve"> not very intense, with te</w:t>
      </w:r>
      <w:r w:rsidR="009757DE" w:rsidRPr="009757DE">
        <w:rPr>
          <w:rFonts w:ascii="Arial" w:eastAsia="Batang" w:hAnsi="Arial" w:cs="Arial"/>
          <w:color w:val="231F20"/>
          <w:szCs w:val="24"/>
          <w:lang w:val="en-GB" w:eastAsia="pt-BR"/>
        </w:rPr>
        <w:t>mp</w:t>
      </w:r>
      <w:r w:rsidR="009757DE">
        <w:rPr>
          <w:rFonts w:ascii="Arial" w:eastAsia="Batang" w:hAnsi="Arial" w:cs="Arial"/>
          <w:color w:val="231F20"/>
          <w:szCs w:val="24"/>
          <w:lang w:val="en-GB" w:eastAsia="pt-BR"/>
        </w:rPr>
        <w:t>er</w:t>
      </w:r>
      <w:r w:rsidR="009757DE" w:rsidRPr="009757DE">
        <w:rPr>
          <w:rFonts w:ascii="Arial" w:eastAsia="Batang" w:hAnsi="Arial" w:cs="Arial"/>
          <w:color w:val="231F20"/>
          <w:szCs w:val="24"/>
          <w:lang w:val="en-GB" w:eastAsia="pt-BR"/>
        </w:rPr>
        <w:t>atures that do no</w:t>
      </w:r>
      <w:r w:rsidR="002C617E">
        <w:rPr>
          <w:rFonts w:ascii="Arial" w:eastAsia="Batang" w:hAnsi="Arial" w:cs="Arial"/>
          <w:color w:val="231F20"/>
          <w:szCs w:val="24"/>
          <w:lang w:val="en-GB" w:eastAsia="pt-BR"/>
        </w:rPr>
        <w:t>t</w:t>
      </w:r>
      <w:r w:rsidR="009757DE" w:rsidRPr="009757DE">
        <w:rPr>
          <w:rFonts w:ascii="Arial" w:eastAsia="Batang" w:hAnsi="Arial" w:cs="Arial"/>
          <w:color w:val="231F20"/>
          <w:szCs w:val="24"/>
          <w:lang w:val="en-GB" w:eastAsia="pt-BR"/>
        </w:rPr>
        <w:t xml:space="preserve"> exceed </w:t>
      </w:r>
      <w:r w:rsidR="001E2A24" w:rsidRPr="009757DE">
        <w:rPr>
          <w:rFonts w:ascii="Arial" w:eastAsia="Batang" w:hAnsi="Arial" w:cs="Arial"/>
          <w:color w:val="231F20"/>
          <w:szCs w:val="24"/>
          <w:lang w:val="en-GB" w:eastAsia="pt-BR"/>
        </w:rPr>
        <w:t xml:space="preserve">530ºC </w:t>
      </w:r>
      <w:r w:rsidR="009757DE" w:rsidRPr="009757DE">
        <w:rPr>
          <w:rFonts w:ascii="Arial" w:eastAsia="Batang" w:hAnsi="Arial" w:cs="Arial"/>
          <w:color w:val="231F20"/>
          <w:szCs w:val="24"/>
          <w:lang w:val="en-GB" w:eastAsia="pt-BR"/>
        </w:rPr>
        <w:t xml:space="preserve">at </w:t>
      </w:r>
      <w:r w:rsidR="009757DE">
        <w:rPr>
          <w:rFonts w:ascii="Arial" w:eastAsia="Batang" w:hAnsi="Arial" w:cs="Arial"/>
          <w:color w:val="231F20"/>
          <w:szCs w:val="24"/>
          <w:lang w:val="en-GB" w:eastAsia="pt-BR"/>
        </w:rPr>
        <w:t xml:space="preserve">ground </w:t>
      </w:r>
      <w:r w:rsidR="009757DE" w:rsidRPr="009757DE">
        <w:rPr>
          <w:rFonts w:ascii="Arial" w:eastAsia="Batang" w:hAnsi="Arial" w:cs="Arial"/>
          <w:color w:val="231F20"/>
          <w:szCs w:val="24"/>
          <w:lang w:val="en-GB" w:eastAsia="pt-BR"/>
        </w:rPr>
        <w:t>level</w:t>
      </w:r>
      <w:r w:rsidR="001E2A24" w:rsidRPr="009757DE">
        <w:rPr>
          <w:rFonts w:ascii="Arial" w:eastAsia="Batang" w:hAnsi="Arial" w:cs="Arial"/>
          <w:color w:val="231F20"/>
          <w:szCs w:val="24"/>
          <w:lang w:val="en-GB" w:eastAsia="pt-BR"/>
        </w:rPr>
        <w:t xml:space="preserve"> (</w:t>
      </w:r>
      <w:r w:rsidR="004352F1">
        <w:rPr>
          <w:rFonts w:ascii="Arial" w:eastAsia="Batang" w:hAnsi="Arial" w:cs="Arial"/>
          <w:color w:val="231F20"/>
          <w:szCs w:val="24"/>
          <w:lang w:val="en-GB" w:eastAsia="pt-BR"/>
        </w:rPr>
        <w:t>FIDELIS &amp;</w:t>
      </w:r>
      <w:r w:rsidR="000A1017" w:rsidRPr="009757DE">
        <w:rPr>
          <w:rFonts w:ascii="Arial" w:eastAsia="Batang" w:hAnsi="Arial" w:cs="Arial"/>
          <w:color w:val="231F20"/>
          <w:szCs w:val="24"/>
          <w:lang w:val="en-GB" w:eastAsia="pt-BR"/>
        </w:rPr>
        <w:t xml:space="preserve"> PIVELLO</w:t>
      </w:r>
      <w:r w:rsidR="00AB1FEC" w:rsidRPr="009757DE">
        <w:rPr>
          <w:rFonts w:ascii="Arial" w:eastAsia="Batang" w:hAnsi="Arial" w:cs="Arial"/>
          <w:color w:val="231F20"/>
          <w:szCs w:val="24"/>
          <w:lang w:val="en-GB" w:eastAsia="pt-BR"/>
        </w:rPr>
        <w:t>, 2001</w:t>
      </w:r>
      <w:r w:rsidR="001E2A24" w:rsidRPr="009757DE">
        <w:rPr>
          <w:rFonts w:ascii="Arial" w:eastAsia="Batang" w:hAnsi="Arial" w:cs="Arial"/>
          <w:color w:val="231F20"/>
          <w:szCs w:val="24"/>
          <w:lang w:val="en-GB" w:eastAsia="pt-BR"/>
        </w:rPr>
        <w:t>).</w:t>
      </w:r>
      <w:r w:rsidR="006F70EF" w:rsidRPr="009757DE">
        <w:rPr>
          <w:rFonts w:ascii="Arial" w:eastAsia="Batang" w:hAnsi="Arial" w:cs="Arial"/>
          <w:color w:val="231F20"/>
          <w:szCs w:val="24"/>
          <w:lang w:val="en-GB" w:eastAsia="pt-BR"/>
        </w:rPr>
        <w:t xml:space="preserve"> </w:t>
      </w:r>
      <w:r w:rsidR="004352F1" w:rsidRPr="004352F1">
        <w:rPr>
          <w:rFonts w:ascii="Arial" w:eastAsia="Batang" w:hAnsi="Arial" w:cs="Arial"/>
          <w:color w:val="231F20"/>
          <w:szCs w:val="24"/>
          <w:lang w:val="en-GB" w:eastAsia="pt-BR"/>
        </w:rPr>
        <w:t xml:space="preserve">In the current southern fields region, burning became more frequent </w:t>
      </w:r>
      <w:r w:rsidR="004352F1">
        <w:rPr>
          <w:rFonts w:ascii="Arial" w:eastAsia="Batang" w:hAnsi="Arial" w:cs="Arial"/>
          <w:color w:val="231F20"/>
          <w:szCs w:val="24"/>
          <w:lang w:val="en-GB" w:eastAsia="pt-BR"/>
        </w:rPr>
        <w:t>a</w:t>
      </w:r>
      <w:r w:rsidR="004352F1" w:rsidRPr="004352F1">
        <w:rPr>
          <w:rFonts w:ascii="Arial" w:eastAsia="Batang" w:hAnsi="Arial" w:cs="Arial"/>
          <w:color w:val="231F20"/>
          <w:szCs w:val="24"/>
          <w:lang w:val="en-GB" w:eastAsia="pt-BR"/>
        </w:rPr>
        <w:t xml:space="preserve">round </w:t>
      </w:r>
      <w:r w:rsidR="001E2A24" w:rsidRPr="004352F1">
        <w:rPr>
          <w:rFonts w:ascii="Arial" w:eastAsia="Batang" w:hAnsi="Arial" w:cs="Arial"/>
          <w:color w:val="231F20"/>
          <w:szCs w:val="24"/>
          <w:lang w:val="en-GB" w:eastAsia="pt-BR"/>
        </w:rPr>
        <w:t>7400</w:t>
      </w:r>
      <w:r w:rsidR="00BD4A2E" w:rsidRPr="004352F1">
        <w:rPr>
          <w:rFonts w:ascii="Arial" w:eastAsia="Batang" w:hAnsi="Arial" w:cs="Arial"/>
          <w:color w:val="231F20"/>
          <w:szCs w:val="24"/>
          <w:lang w:val="en-GB" w:eastAsia="pt-BR"/>
        </w:rPr>
        <w:t xml:space="preserve"> </w:t>
      </w:r>
      <w:r w:rsidR="004352F1">
        <w:rPr>
          <w:rFonts w:ascii="Arial" w:eastAsia="Batang" w:hAnsi="Arial" w:cs="Arial"/>
          <w:color w:val="231F20"/>
          <w:szCs w:val="24"/>
          <w:lang w:val="en-GB" w:eastAsia="pt-BR"/>
        </w:rPr>
        <w:t>years ago</w:t>
      </w:r>
      <w:r w:rsidR="001E2A24" w:rsidRPr="004352F1">
        <w:rPr>
          <w:rFonts w:ascii="Arial" w:eastAsia="Batang" w:hAnsi="Arial" w:cs="Arial"/>
          <w:color w:val="231F20"/>
          <w:szCs w:val="24"/>
          <w:lang w:val="en-GB" w:eastAsia="pt-BR"/>
        </w:rPr>
        <w:t xml:space="preserve">, </w:t>
      </w:r>
      <w:r w:rsidR="004352F1">
        <w:rPr>
          <w:rFonts w:ascii="Arial" w:eastAsia="Batang" w:hAnsi="Arial" w:cs="Arial"/>
          <w:color w:val="231F20"/>
          <w:szCs w:val="24"/>
          <w:lang w:val="en-GB" w:eastAsia="pt-BR"/>
        </w:rPr>
        <w:t>and also changed the floristic composition of vegetation</w:t>
      </w:r>
      <w:r w:rsidR="001E2A24" w:rsidRPr="004352F1">
        <w:rPr>
          <w:rFonts w:ascii="Arial" w:eastAsia="Batang" w:hAnsi="Arial" w:cs="Arial"/>
          <w:color w:val="231F20"/>
          <w:szCs w:val="24"/>
          <w:lang w:val="en-GB" w:eastAsia="pt-BR"/>
        </w:rPr>
        <w:t xml:space="preserve"> (</w:t>
      </w:r>
      <w:r w:rsidR="000A1017" w:rsidRPr="004352F1">
        <w:rPr>
          <w:rFonts w:ascii="Arial" w:eastAsia="Batang" w:hAnsi="Arial" w:cs="Arial"/>
          <w:color w:val="231F20"/>
          <w:szCs w:val="24"/>
          <w:lang w:val="en-GB" w:eastAsia="pt-BR"/>
        </w:rPr>
        <w:t>BEHLING</w:t>
      </w:r>
      <w:r w:rsidR="000A1017" w:rsidRPr="004352F1">
        <w:rPr>
          <w:rFonts w:ascii="Arial" w:hAnsi="Arial" w:cs="Arial"/>
          <w:i/>
          <w:iCs/>
          <w:color w:val="231F20"/>
          <w:szCs w:val="24"/>
          <w:lang w:val="en-GB" w:eastAsia="pt-BR"/>
        </w:rPr>
        <w:t xml:space="preserve"> </w:t>
      </w:r>
      <w:r w:rsidR="001E2A24" w:rsidRPr="004352F1">
        <w:rPr>
          <w:rFonts w:ascii="Arial" w:hAnsi="Arial" w:cs="Arial"/>
          <w:i/>
          <w:iCs/>
          <w:color w:val="231F20"/>
          <w:szCs w:val="24"/>
          <w:lang w:val="en-GB" w:eastAsia="pt-BR"/>
        </w:rPr>
        <w:t>et al.</w:t>
      </w:r>
      <w:r w:rsidR="000A1017" w:rsidRPr="004352F1">
        <w:rPr>
          <w:rFonts w:ascii="Arial" w:hAnsi="Arial" w:cs="Arial"/>
          <w:i/>
          <w:iCs/>
          <w:color w:val="231F20"/>
          <w:szCs w:val="24"/>
          <w:lang w:val="en-GB" w:eastAsia="pt-BR"/>
        </w:rPr>
        <w:t>,</w:t>
      </w:r>
      <w:r w:rsidR="001E2A24" w:rsidRPr="004352F1">
        <w:rPr>
          <w:rFonts w:ascii="Arial" w:eastAsia="Batang" w:hAnsi="Arial" w:cs="Arial"/>
          <w:color w:val="231F20"/>
          <w:szCs w:val="24"/>
          <w:lang w:val="en-GB" w:eastAsia="pt-BR"/>
        </w:rPr>
        <w:t xml:space="preserve"> 2004; </w:t>
      </w:r>
      <w:r w:rsidR="000A1017" w:rsidRPr="004352F1">
        <w:rPr>
          <w:rFonts w:ascii="Arial" w:eastAsia="Batang" w:hAnsi="Arial" w:cs="Arial"/>
          <w:color w:val="231F20"/>
          <w:szCs w:val="24"/>
          <w:lang w:val="en-GB" w:eastAsia="pt-BR"/>
        </w:rPr>
        <w:t xml:space="preserve">BEHLING &amp; PILLAR, </w:t>
      </w:r>
      <w:r w:rsidR="001E2A24" w:rsidRPr="004352F1">
        <w:rPr>
          <w:rFonts w:ascii="Arial" w:eastAsia="Batang" w:hAnsi="Arial" w:cs="Arial"/>
          <w:color w:val="231F20"/>
          <w:szCs w:val="24"/>
          <w:lang w:val="en-GB" w:eastAsia="pt-BR"/>
        </w:rPr>
        <w:t xml:space="preserve">2007). </w:t>
      </w:r>
    </w:p>
    <w:p w:rsidR="00F6347B" w:rsidRPr="004352F1" w:rsidRDefault="00F6347B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</w:p>
    <w:p w:rsidR="00327BC0" w:rsidRPr="00C82D6D" w:rsidRDefault="004352F1">
      <w:pPr>
        <w:tabs>
          <w:tab w:val="left" w:pos="2268"/>
        </w:tabs>
        <w:autoSpaceDE w:val="0"/>
        <w:autoSpaceDN w:val="0"/>
        <w:adjustRightInd w:val="0"/>
        <w:spacing w:line="240" w:lineRule="auto"/>
        <w:ind w:left="2268" w:firstLine="0"/>
        <w:rPr>
          <w:rFonts w:ascii="Arial" w:eastAsia="Batang" w:hAnsi="Arial" w:cs="Arial"/>
          <w:sz w:val="20"/>
          <w:szCs w:val="20"/>
          <w:lang w:val="en-GB" w:eastAsia="pt-BR"/>
        </w:rPr>
      </w:pPr>
      <w:r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Some disturbances produced by pasture management seem to </w:t>
      </w:r>
      <w:r w:rsidR="00355472" w:rsidRPr="00355472">
        <w:rPr>
          <w:rFonts w:ascii="Arial" w:eastAsia="Batang" w:hAnsi="Arial" w:cs="Arial"/>
          <w:sz w:val="20"/>
          <w:szCs w:val="20"/>
          <w:lang w:val="en-GB" w:eastAsia="pt-BR"/>
        </w:rPr>
        <w:t>correspond with natural disturbances that were suppressed</w:t>
      </w:r>
      <w:r w:rsidR="00FD588A"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. </w:t>
      </w:r>
      <w:r w:rsidR="00355472"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Herbivory by domestic cattle, </w:t>
      </w:r>
      <w:r w:rsidR="005C61C0">
        <w:rPr>
          <w:rFonts w:ascii="Arial" w:eastAsia="Batang" w:hAnsi="Arial" w:cs="Arial"/>
          <w:sz w:val="20"/>
          <w:szCs w:val="20"/>
          <w:lang w:val="en-GB" w:eastAsia="pt-BR"/>
        </w:rPr>
        <w:t xml:space="preserve">which has been </w:t>
      </w:r>
      <w:r w:rsidR="00355472" w:rsidRPr="00355472">
        <w:rPr>
          <w:rFonts w:ascii="Arial" w:eastAsia="Batang" w:hAnsi="Arial" w:cs="Arial"/>
          <w:sz w:val="20"/>
          <w:szCs w:val="20"/>
          <w:lang w:val="en-GB" w:eastAsia="pt-BR"/>
        </w:rPr>
        <w:t>present since its introduction in the 17</w:t>
      </w:r>
      <w:r w:rsidR="00355472" w:rsidRPr="00355472">
        <w:rPr>
          <w:rFonts w:ascii="Arial" w:eastAsia="Batang" w:hAnsi="Arial" w:cs="Arial"/>
          <w:sz w:val="20"/>
          <w:szCs w:val="20"/>
          <w:vertAlign w:val="superscript"/>
          <w:lang w:val="en-GB" w:eastAsia="pt-BR"/>
        </w:rPr>
        <w:t>th</w:t>
      </w:r>
      <w:r w:rsidR="00355472"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 century</w:t>
      </w:r>
      <w:r w:rsidR="00FD588A"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, </w:t>
      </w:r>
      <w:r w:rsidR="00355472" w:rsidRPr="00355472">
        <w:rPr>
          <w:rFonts w:ascii="Arial" w:eastAsia="Batang" w:hAnsi="Arial" w:cs="Arial"/>
          <w:sz w:val="20"/>
          <w:szCs w:val="20"/>
          <w:lang w:val="en-GB" w:eastAsia="pt-BR"/>
        </w:rPr>
        <w:t>can be considered the reintroduction of an ecosystem process previously performed by grazing megafauna</w:t>
      </w:r>
      <w:r w:rsidR="00FD588A"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, </w:t>
      </w:r>
      <w:r w:rsidR="005C61C0">
        <w:rPr>
          <w:rFonts w:ascii="Arial" w:eastAsia="Batang" w:hAnsi="Arial" w:cs="Arial"/>
          <w:sz w:val="20"/>
          <w:szCs w:val="20"/>
          <w:lang w:val="en-GB" w:eastAsia="pt-BR"/>
        </w:rPr>
        <w:t>if the correct proportions are maintained</w:t>
      </w:r>
      <w:r w:rsidR="00FD588A"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. </w:t>
      </w:r>
      <w:r w:rsidR="00355472"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Grazing modifies the structure of vegetation due to the selection between </w:t>
      </w:r>
      <w:r w:rsid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palatable and </w:t>
      </w:r>
      <w:r w:rsidR="00355472" w:rsidRPr="00355472">
        <w:rPr>
          <w:rFonts w:ascii="Arial" w:eastAsia="Batang" w:hAnsi="Arial" w:cs="Arial"/>
          <w:sz w:val="20"/>
          <w:szCs w:val="20"/>
          <w:lang w:val="en-GB" w:eastAsia="pt-BR"/>
        </w:rPr>
        <w:t>non-</w:t>
      </w:r>
      <w:r w:rsid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palatable </w:t>
      </w:r>
      <w:r w:rsidR="00355472"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plants and influence in topographic microvariation, </w:t>
      </w:r>
      <w:r w:rsidR="00B150F9">
        <w:rPr>
          <w:rFonts w:ascii="Arial" w:eastAsia="Batang" w:hAnsi="Arial" w:cs="Arial"/>
          <w:sz w:val="20"/>
          <w:szCs w:val="20"/>
          <w:lang w:val="en-GB" w:eastAsia="pt-BR"/>
        </w:rPr>
        <w:t xml:space="preserve">thus increasing </w:t>
      </w:r>
      <w:r w:rsidR="00355472">
        <w:rPr>
          <w:rFonts w:ascii="Arial" w:eastAsia="Batang" w:hAnsi="Arial" w:cs="Arial"/>
          <w:sz w:val="20"/>
          <w:szCs w:val="20"/>
          <w:lang w:val="en-GB" w:eastAsia="pt-BR"/>
        </w:rPr>
        <w:t>spatial heterogeneity of habitats</w:t>
      </w:r>
      <w:r w:rsidR="000A1017" w:rsidRPr="00355472">
        <w:rPr>
          <w:rFonts w:ascii="Arial" w:eastAsia="Batang" w:hAnsi="Arial" w:cs="Arial"/>
          <w:sz w:val="20"/>
          <w:szCs w:val="20"/>
          <w:lang w:val="en-GB" w:eastAsia="pt-BR"/>
        </w:rPr>
        <w:t>.</w:t>
      </w:r>
      <w:r w:rsidR="00FD588A" w:rsidRPr="00355472">
        <w:rPr>
          <w:rFonts w:ascii="Arial" w:eastAsia="Batang" w:hAnsi="Arial" w:cs="Arial"/>
          <w:sz w:val="20"/>
          <w:szCs w:val="20"/>
          <w:lang w:val="en-GB" w:eastAsia="pt-BR"/>
        </w:rPr>
        <w:t xml:space="preserve"> </w:t>
      </w:r>
      <w:r w:rsidR="00FD588A" w:rsidRPr="00C82D6D">
        <w:rPr>
          <w:rFonts w:ascii="Arial" w:eastAsia="Batang" w:hAnsi="Arial" w:cs="Arial"/>
          <w:sz w:val="20"/>
          <w:szCs w:val="20"/>
          <w:lang w:val="en-GB" w:eastAsia="pt-BR"/>
        </w:rPr>
        <w:t>(</w:t>
      </w:r>
      <w:r w:rsidR="008D2C56" w:rsidRPr="00C82D6D">
        <w:rPr>
          <w:rFonts w:ascii="Arial" w:eastAsia="Batang" w:hAnsi="Arial" w:cs="Arial"/>
          <w:sz w:val="20"/>
          <w:szCs w:val="20"/>
          <w:lang w:val="en-GB" w:eastAsia="pt-BR"/>
        </w:rPr>
        <w:t xml:space="preserve">MORRIS, </w:t>
      </w:r>
      <w:r w:rsidR="00FD588A" w:rsidRPr="00C82D6D">
        <w:rPr>
          <w:rFonts w:ascii="Arial" w:eastAsia="Batang" w:hAnsi="Arial" w:cs="Arial"/>
          <w:sz w:val="20"/>
          <w:szCs w:val="20"/>
          <w:lang w:val="en-GB" w:eastAsia="pt-BR"/>
        </w:rPr>
        <w:t>2000)</w:t>
      </w:r>
    </w:p>
    <w:p w:rsidR="00F6347B" w:rsidRPr="00C82D6D" w:rsidRDefault="00D3679A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color w:val="0070C0"/>
          <w:szCs w:val="24"/>
          <w:lang w:val="en-GB" w:eastAsia="pt-BR"/>
        </w:rPr>
      </w:pPr>
      <w:r w:rsidRPr="00C82D6D">
        <w:rPr>
          <w:rFonts w:ascii="Arial" w:eastAsia="Batang" w:hAnsi="Arial" w:cs="Arial"/>
          <w:color w:val="0070C0"/>
          <w:szCs w:val="24"/>
          <w:lang w:val="en-GB" w:eastAsia="pt-BR"/>
        </w:rPr>
        <w:t xml:space="preserve"> </w:t>
      </w:r>
    </w:p>
    <w:p w:rsidR="000A1017" w:rsidRPr="00120FBE" w:rsidRDefault="00120FBE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  <w:r w:rsidRPr="00120FBE">
        <w:rPr>
          <w:rFonts w:ascii="Arial" w:eastAsia="Batang" w:hAnsi="Arial" w:cs="Arial"/>
          <w:szCs w:val="24"/>
          <w:lang w:val="en-GB" w:eastAsia="pt-BR"/>
        </w:rPr>
        <w:t>In this interaction, there is a paradox in the conservation of these landscapes</w:t>
      </w:r>
      <w:r w:rsidR="005A0869" w:rsidRPr="00120FBE">
        <w:rPr>
          <w:rFonts w:ascii="Arial" w:eastAsia="Batang" w:hAnsi="Arial" w:cs="Arial"/>
          <w:szCs w:val="24"/>
          <w:lang w:val="en-GB" w:eastAsia="pt-BR"/>
        </w:rPr>
        <w:t xml:space="preserve">. </w:t>
      </w:r>
      <w:r>
        <w:rPr>
          <w:rFonts w:ascii="Arial" w:eastAsia="Batang" w:hAnsi="Arial" w:cs="Arial"/>
          <w:szCs w:val="24"/>
          <w:lang w:val="en-GB" w:eastAsia="pt-BR"/>
        </w:rPr>
        <w:t>To maintain this ecosystem heterogeneity, it is important to maintain a certain level of disturbance</w:t>
      </w:r>
      <w:r w:rsidR="005A0869" w:rsidRPr="00120FBE">
        <w:rPr>
          <w:rFonts w:ascii="Arial" w:eastAsia="Batang" w:hAnsi="Arial" w:cs="Arial"/>
          <w:szCs w:val="24"/>
          <w:lang w:val="en-GB" w:eastAsia="pt-BR"/>
        </w:rPr>
        <w:t>.</w:t>
      </w:r>
      <w:r w:rsidR="006F70EF" w:rsidRPr="00120FBE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Pr="00120FBE">
        <w:rPr>
          <w:rFonts w:ascii="Arial" w:eastAsia="Batang" w:hAnsi="Arial" w:cs="Arial"/>
          <w:szCs w:val="24"/>
          <w:lang w:val="en-GB" w:eastAsia="pt-BR"/>
        </w:rPr>
        <w:t>Studies conducted</w:t>
      </w:r>
      <w:r w:rsidR="00AB5FB2">
        <w:rPr>
          <w:rFonts w:ascii="Arial" w:eastAsia="Batang" w:hAnsi="Arial" w:cs="Arial"/>
          <w:szCs w:val="24"/>
          <w:lang w:val="en-GB" w:eastAsia="pt-BR"/>
        </w:rPr>
        <w:t xml:space="preserve"> in a conservation unit in the Southern F</w:t>
      </w:r>
      <w:r w:rsidRPr="00120FBE">
        <w:rPr>
          <w:rFonts w:ascii="Arial" w:eastAsia="Batang" w:hAnsi="Arial" w:cs="Arial"/>
          <w:szCs w:val="24"/>
          <w:lang w:val="en-GB" w:eastAsia="pt-BR"/>
        </w:rPr>
        <w:t xml:space="preserve">ields showed that, when </w:t>
      </w:r>
      <w:r w:rsidR="00E16707" w:rsidRPr="00120FBE">
        <w:rPr>
          <w:rFonts w:ascii="Arial" w:eastAsia="Batang" w:hAnsi="Arial" w:cs="Arial"/>
          <w:szCs w:val="24"/>
          <w:lang w:val="en-GB" w:eastAsia="pt-BR"/>
        </w:rPr>
        <w:t>a</w:t>
      </w:r>
      <w:r w:rsidR="00E16707">
        <w:rPr>
          <w:rFonts w:ascii="Arial" w:eastAsia="Batang" w:hAnsi="Arial" w:cs="Arial"/>
          <w:szCs w:val="24"/>
          <w:lang w:val="en-GB" w:eastAsia="pt-BR"/>
        </w:rPr>
        <w:t>n</w:t>
      </w:r>
      <w:r w:rsidR="00E16707" w:rsidRPr="00120FBE">
        <w:rPr>
          <w:rFonts w:ascii="Arial" w:eastAsia="Batang" w:hAnsi="Arial" w:cs="Arial"/>
          <w:szCs w:val="24"/>
          <w:lang w:val="en-GB" w:eastAsia="pt-BR"/>
        </w:rPr>
        <w:t>t</w:t>
      </w:r>
      <w:r w:rsidR="00E16707">
        <w:rPr>
          <w:rFonts w:ascii="Arial" w:eastAsia="Batang" w:hAnsi="Arial" w:cs="Arial"/>
          <w:szCs w:val="24"/>
          <w:lang w:val="en-GB" w:eastAsia="pt-BR"/>
        </w:rPr>
        <w:t>h</w:t>
      </w:r>
      <w:r w:rsidR="00E16707" w:rsidRPr="00120FBE">
        <w:rPr>
          <w:rFonts w:ascii="Arial" w:eastAsia="Batang" w:hAnsi="Arial" w:cs="Arial"/>
          <w:szCs w:val="24"/>
          <w:lang w:val="en-GB" w:eastAsia="pt-BR"/>
        </w:rPr>
        <w:t>ropic</w:t>
      </w:r>
      <w:r w:rsidRPr="00120FBE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="00C82D6D" w:rsidRPr="00120FBE">
        <w:rPr>
          <w:rFonts w:ascii="Arial" w:eastAsia="Batang" w:hAnsi="Arial" w:cs="Arial"/>
          <w:szCs w:val="24"/>
          <w:lang w:val="en-GB" w:eastAsia="pt-BR"/>
        </w:rPr>
        <w:t>disturbances</w:t>
      </w:r>
      <w:r w:rsidRPr="00120FBE">
        <w:rPr>
          <w:rFonts w:ascii="Arial" w:eastAsia="Batang" w:hAnsi="Arial" w:cs="Arial"/>
          <w:szCs w:val="24"/>
          <w:lang w:val="en-GB" w:eastAsia="pt-BR"/>
        </w:rPr>
        <w:t xml:space="preserve"> are </w:t>
      </w:r>
      <w:r w:rsidR="00C82D6D" w:rsidRPr="00120FBE">
        <w:rPr>
          <w:rFonts w:ascii="Arial" w:eastAsia="Batang" w:hAnsi="Arial" w:cs="Arial"/>
          <w:szCs w:val="24"/>
          <w:lang w:val="en-GB" w:eastAsia="pt-BR"/>
        </w:rPr>
        <w:t>suppressed</w:t>
      </w:r>
    </w:p>
    <w:p w:rsidR="00327BC0" w:rsidRPr="00DF1319" w:rsidRDefault="000A1017">
      <w:pPr>
        <w:autoSpaceDE w:val="0"/>
        <w:autoSpaceDN w:val="0"/>
        <w:adjustRightInd w:val="0"/>
        <w:spacing w:line="240" w:lineRule="auto"/>
        <w:ind w:left="2268" w:firstLine="0"/>
        <w:rPr>
          <w:rFonts w:ascii="Arial" w:eastAsia="Batang" w:hAnsi="Arial" w:cs="Arial"/>
          <w:sz w:val="20"/>
          <w:szCs w:val="20"/>
          <w:lang w:val="en-GB" w:eastAsia="pt-BR"/>
        </w:rPr>
      </w:pPr>
      <w:r w:rsidRPr="00A121A5">
        <w:rPr>
          <w:rFonts w:ascii="Arial" w:eastAsia="Batang" w:hAnsi="Arial" w:cs="Arial"/>
          <w:sz w:val="20"/>
          <w:szCs w:val="20"/>
          <w:lang w:val="en-GB" w:eastAsia="pt-BR"/>
        </w:rPr>
        <w:t xml:space="preserve">(...) </w:t>
      </w:r>
      <w:r w:rsidR="00C82D6D" w:rsidRPr="00112E95">
        <w:rPr>
          <w:rFonts w:ascii="Arial" w:eastAsia="Batang" w:hAnsi="Arial" w:cs="Arial"/>
          <w:sz w:val="20"/>
          <w:szCs w:val="20"/>
          <w:lang w:val="en-GB" w:eastAsia="pt-BR"/>
        </w:rPr>
        <w:t>country communities evolve to a composition with few dominant species</w:t>
      </w:r>
      <w:r w:rsidR="00FD588A" w:rsidRPr="00112E95">
        <w:rPr>
          <w:rFonts w:ascii="Arial" w:eastAsia="Batang" w:hAnsi="Arial" w:cs="Arial"/>
          <w:sz w:val="20"/>
          <w:szCs w:val="20"/>
          <w:lang w:val="en-GB" w:eastAsia="pt-BR"/>
        </w:rPr>
        <w:t xml:space="preserve"> </w:t>
      </w:r>
      <w:r w:rsidR="00C82D6D" w:rsidRPr="00112E95">
        <w:rPr>
          <w:rFonts w:ascii="Arial" w:eastAsia="Batang" w:hAnsi="Arial" w:cs="Arial"/>
          <w:sz w:val="20"/>
          <w:szCs w:val="20"/>
          <w:lang w:val="en-GB" w:eastAsia="pt-BR"/>
        </w:rPr>
        <w:t>with a predominance of</w:t>
      </w:r>
      <w:r w:rsidR="00112E95" w:rsidRPr="00112E95">
        <w:rPr>
          <w:rFonts w:ascii="Arial" w:eastAsia="Batang" w:hAnsi="Arial" w:cs="Arial"/>
          <w:sz w:val="20"/>
          <w:szCs w:val="20"/>
          <w:lang w:val="en-GB" w:eastAsia="pt-BR"/>
        </w:rPr>
        <w:t xml:space="preserve"> caespitose grasses (tufts) and </w:t>
      </w:r>
      <w:r w:rsidR="00BB0F1C">
        <w:rPr>
          <w:rFonts w:ascii="Arial" w:eastAsia="Batang" w:hAnsi="Arial" w:cs="Arial"/>
          <w:sz w:val="20"/>
          <w:szCs w:val="20"/>
          <w:lang w:val="en-GB" w:eastAsia="pt-BR"/>
        </w:rPr>
        <w:t>shrubs</w:t>
      </w:r>
      <w:r w:rsidR="00FD588A" w:rsidRPr="00112E95">
        <w:rPr>
          <w:rFonts w:ascii="Arial" w:eastAsia="Batang" w:hAnsi="Arial" w:cs="Arial"/>
          <w:sz w:val="20"/>
          <w:szCs w:val="20"/>
          <w:lang w:val="en-GB" w:eastAsia="pt-BR"/>
        </w:rPr>
        <w:t xml:space="preserve">, </w:t>
      </w:r>
      <w:r w:rsidR="00832055">
        <w:rPr>
          <w:rFonts w:ascii="Arial" w:eastAsia="Batang" w:hAnsi="Arial" w:cs="Arial"/>
          <w:sz w:val="20"/>
          <w:szCs w:val="20"/>
          <w:lang w:val="en-GB" w:eastAsia="pt-BR"/>
        </w:rPr>
        <w:t xml:space="preserve">and </w:t>
      </w:r>
      <w:r w:rsidR="00112E95" w:rsidRPr="00112E95">
        <w:rPr>
          <w:rFonts w:ascii="Arial" w:eastAsia="Batang" w:hAnsi="Arial" w:cs="Arial"/>
          <w:sz w:val="20"/>
          <w:szCs w:val="20"/>
          <w:lang w:val="en-GB" w:eastAsia="pt-BR"/>
        </w:rPr>
        <w:t xml:space="preserve">with </w:t>
      </w:r>
      <w:r w:rsidR="00832055">
        <w:rPr>
          <w:rFonts w:ascii="Arial" w:eastAsia="Batang" w:hAnsi="Arial" w:cs="Arial"/>
          <w:sz w:val="20"/>
          <w:szCs w:val="20"/>
          <w:lang w:val="en-GB" w:eastAsia="pt-BR"/>
        </w:rPr>
        <w:t xml:space="preserve">a </w:t>
      </w:r>
      <w:r w:rsidR="00112E95">
        <w:rPr>
          <w:rFonts w:ascii="Arial" w:eastAsia="Batang" w:hAnsi="Arial" w:cs="Arial"/>
          <w:sz w:val="20"/>
          <w:szCs w:val="20"/>
          <w:lang w:val="en-GB" w:eastAsia="pt-BR"/>
        </w:rPr>
        <w:t>build-up of inflammable bioma</w:t>
      </w:r>
      <w:r w:rsidR="00112E95" w:rsidRPr="00112E95">
        <w:rPr>
          <w:rFonts w:ascii="Arial" w:eastAsia="Batang" w:hAnsi="Arial" w:cs="Arial"/>
          <w:sz w:val="20"/>
          <w:szCs w:val="20"/>
          <w:lang w:val="en-GB" w:eastAsia="pt-BR"/>
        </w:rPr>
        <w:t>ss</w:t>
      </w:r>
      <w:r w:rsidR="00112E95">
        <w:rPr>
          <w:rFonts w:ascii="Arial" w:eastAsia="Batang" w:hAnsi="Arial" w:cs="Arial"/>
          <w:sz w:val="20"/>
          <w:szCs w:val="20"/>
          <w:lang w:val="en-GB" w:eastAsia="pt-BR"/>
        </w:rPr>
        <w:t>, thus increasing the risk of catastrophic fires</w:t>
      </w:r>
      <w:r w:rsidR="00FD588A" w:rsidRPr="00112E95">
        <w:rPr>
          <w:rFonts w:ascii="Arial" w:eastAsia="Batang" w:hAnsi="Arial" w:cs="Arial"/>
          <w:sz w:val="20"/>
          <w:szCs w:val="20"/>
          <w:lang w:val="en-GB" w:eastAsia="pt-BR"/>
        </w:rPr>
        <w:t xml:space="preserve">. </w:t>
      </w:r>
      <w:r w:rsidR="00112E95">
        <w:rPr>
          <w:rFonts w:ascii="Arial" w:eastAsia="Batang" w:hAnsi="Arial" w:cs="Arial"/>
          <w:sz w:val="20"/>
          <w:szCs w:val="20"/>
          <w:lang w:val="en-GB" w:eastAsia="pt-BR"/>
        </w:rPr>
        <w:t xml:space="preserve">In field/forest mosaic regions, there is also the rapid advance of forest over fields. </w:t>
      </w:r>
      <w:r w:rsidR="00112E95" w:rsidRPr="00112E95">
        <w:rPr>
          <w:rFonts w:ascii="Arial" w:eastAsia="Batang" w:hAnsi="Arial" w:cs="Arial"/>
          <w:sz w:val="20"/>
          <w:szCs w:val="20"/>
          <w:lang w:val="en-GB" w:eastAsia="pt-BR"/>
        </w:rPr>
        <w:t>Without disturbances, pioneer</w:t>
      </w:r>
      <w:r w:rsidR="00112E95">
        <w:rPr>
          <w:rFonts w:ascii="Arial" w:eastAsia="Batang" w:hAnsi="Arial" w:cs="Arial"/>
          <w:sz w:val="20"/>
          <w:szCs w:val="20"/>
          <w:lang w:val="en-GB" w:eastAsia="pt-BR"/>
        </w:rPr>
        <w:t xml:space="preserve"> </w:t>
      </w:r>
      <w:r w:rsidR="00112E95" w:rsidRPr="00112E95">
        <w:rPr>
          <w:rFonts w:ascii="Arial" w:eastAsia="Batang" w:hAnsi="Arial" w:cs="Arial"/>
          <w:sz w:val="20"/>
          <w:szCs w:val="20"/>
          <w:lang w:val="en-GB" w:eastAsia="pt-BR"/>
        </w:rPr>
        <w:t>forest species are no longer eliminated and progressively take over the landscape</w:t>
      </w:r>
      <w:r w:rsidR="008D2C56" w:rsidRPr="00112E95">
        <w:rPr>
          <w:rFonts w:ascii="Arial" w:eastAsia="Batang" w:hAnsi="Arial" w:cs="Arial"/>
          <w:sz w:val="20"/>
          <w:szCs w:val="20"/>
          <w:lang w:val="en-GB" w:eastAsia="pt-BR"/>
        </w:rPr>
        <w:t xml:space="preserve">. </w:t>
      </w:r>
      <w:r w:rsidR="00FD588A" w:rsidRPr="00DF1319">
        <w:rPr>
          <w:rFonts w:ascii="Arial" w:eastAsia="Batang" w:hAnsi="Arial" w:cs="Arial"/>
          <w:sz w:val="20"/>
          <w:szCs w:val="20"/>
          <w:lang w:val="en-GB" w:eastAsia="pt-BR"/>
        </w:rPr>
        <w:t>(</w:t>
      </w:r>
      <w:r w:rsidRPr="00DF1319">
        <w:rPr>
          <w:rFonts w:ascii="Arial" w:eastAsia="Batang" w:hAnsi="Arial" w:cs="Arial"/>
          <w:sz w:val="20"/>
          <w:szCs w:val="20"/>
          <w:lang w:val="en-GB" w:eastAsia="pt-BR"/>
        </w:rPr>
        <w:t>PILLAR</w:t>
      </w:r>
      <w:r w:rsidR="00FD588A" w:rsidRPr="00DF1319">
        <w:rPr>
          <w:rFonts w:ascii="Arial" w:eastAsia="Batang" w:hAnsi="Arial" w:cs="Arial"/>
          <w:sz w:val="20"/>
          <w:szCs w:val="20"/>
          <w:lang w:val="en-GB" w:eastAsia="pt-BR"/>
        </w:rPr>
        <w:t>, 2009)</w:t>
      </w:r>
    </w:p>
    <w:p w:rsidR="002F5B3B" w:rsidRPr="00DF1319" w:rsidRDefault="002F5B3B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</w:p>
    <w:p w:rsidR="002F5B3B" w:rsidRDefault="00112E95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  <w:r w:rsidRPr="00AD6326">
        <w:rPr>
          <w:rFonts w:ascii="Arial" w:eastAsia="Batang" w:hAnsi="Arial" w:cs="Arial"/>
          <w:szCs w:val="24"/>
          <w:lang w:val="en-GB" w:eastAsia="pt-BR"/>
        </w:rPr>
        <w:t>The lack of field management in conservation units has resulted in the loss of its biodiversity</w:t>
      </w:r>
      <w:r w:rsidR="00D3679A" w:rsidRPr="00AD6326">
        <w:rPr>
          <w:rFonts w:ascii="Arial" w:eastAsia="Batang" w:hAnsi="Arial" w:cs="Arial"/>
          <w:szCs w:val="24"/>
          <w:lang w:val="en-GB" w:eastAsia="pt-BR"/>
        </w:rPr>
        <w:t>.</w:t>
      </w:r>
      <w:r w:rsidR="00902829" w:rsidRPr="00AD6326">
        <w:rPr>
          <w:rFonts w:ascii="Arial" w:eastAsia="Batang" w:hAnsi="Arial" w:cs="Arial"/>
          <w:szCs w:val="24"/>
          <w:lang w:val="en-GB" w:eastAsia="pt-BR"/>
        </w:rPr>
        <w:t xml:space="preserve"> </w:t>
      </w:r>
      <w:bookmarkStart w:id="0" w:name="_GoBack"/>
      <w:bookmarkEnd w:id="0"/>
      <w:r w:rsidR="00B21EE0">
        <w:rPr>
          <w:rFonts w:ascii="Arial" w:eastAsia="Batang" w:hAnsi="Arial" w:cs="Arial"/>
          <w:szCs w:val="24"/>
          <w:lang w:val="en-GB" w:eastAsia="pt-BR"/>
        </w:rPr>
        <w:t xml:space="preserve">So, how do we </w:t>
      </w:r>
      <w:r w:rsidR="00AD6326" w:rsidRPr="00A121A5">
        <w:rPr>
          <w:rFonts w:ascii="Arial" w:eastAsia="Batang" w:hAnsi="Arial" w:cs="Arial"/>
          <w:szCs w:val="24"/>
          <w:lang w:val="en-GB" w:eastAsia="pt-BR"/>
        </w:rPr>
        <w:t>ensure</w:t>
      </w:r>
      <w:r w:rsidR="00B21EE0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="00AD6326" w:rsidRPr="00A121A5">
        <w:rPr>
          <w:rFonts w:ascii="Arial" w:eastAsia="Batang" w:hAnsi="Arial" w:cs="Arial"/>
          <w:szCs w:val="24"/>
          <w:lang w:val="en-GB" w:eastAsia="pt-BR"/>
        </w:rPr>
        <w:t>the survival of rural diversity</w:t>
      </w:r>
      <w:r w:rsidR="002F5B3B" w:rsidRPr="00A121A5">
        <w:rPr>
          <w:rFonts w:ascii="Arial" w:eastAsia="Batang" w:hAnsi="Arial" w:cs="Arial"/>
          <w:szCs w:val="24"/>
          <w:lang w:val="en-GB" w:eastAsia="pt-BR"/>
        </w:rPr>
        <w:t>?</w:t>
      </w:r>
      <w:r w:rsidR="006F70EF" w:rsidRPr="00A121A5">
        <w:rPr>
          <w:rFonts w:ascii="Arial" w:eastAsia="Batang" w:hAnsi="Arial" w:cs="Arial"/>
          <w:szCs w:val="24"/>
          <w:lang w:val="en-GB" w:eastAsia="pt-BR"/>
        </w:rPr>
        <w:t xml:space="preserve"> </w:t>
      </w:r>
      <w:r w:rsidR="00AD6326" w:rsidRPr="00AD6326">
        <w:rPr>
          <w:rFonts w:ascii="Arial" w:eastAsia="Batang" w:hAnsi="Arial" w:cs="Arial"/>
          <w:szCs w:val="24"/>
          <w:lang w:val="en-GB" w:eastAsia="pt-BR"/>
        </w:rPr>
        <w:t xml:space="preserve">Maybe the reintroduction of a minimal level of disturbance in </w:t>
      </w:r>
      <w:r w:rsidR="00343B04">
        <w:rPr>
          <w:rFonts w:ascii="Arial" w:eastAsia="Batang" w:hAnsi="Arial" w:cs="Arial"/>
          <w:szCs w:val="24"/>
          <w:lang w:val="en-GB" w:eastAsia="pt-BR"/>
        </w:rPr>
        <w:t>remnant</w:t>
      </w:r>
      <w:r w:rsidR="00AD6326" w:rsidRPr="00AD6326">
        <w:rPr>
          <w:rFonts w:ascii="Arial" w:eastAsia="Batang" w:hAnsi="Arial" w:cs="Arial"/>
          <w:szCs w:val="24"/>
          <w:lang w:val="en-GB" w:eastAsia="pt-BR"/>
        </w:rPr>
        <w:t xml:space="preserve"> rural </w:t>
      </w:r>
      <w:r w:rsidR="00743197">
        <w:rPr>
          <w:rFonts w:ascii="Arial" w:eastAsia="Batang" w:hAnsi="Arial" w:cs="Arial"/>
          <w:szCs w:val="24"/>
          <w:lang w:val="en-GB" w:eastAsia="pt-BR"/>
        </w:rPr>
        <w:t>a</w:t>
      </w:r>
      <w:r w:rsidR="00AD6326" w:rsidRPr="00AD6326">
        <w:rPr>
          <w:rFonts w:ascii="Arial" w:eastAsia="Batang" w:hAnsi="Arial" w:cs="Arial"/>
          <w:szCs w:val="24"/>
          <w:lang w:val="en-GB" w:eastAsia="pt-BR"/>
        </w:rPr>
        <w:t>reas is necessary to maintain the right disturbance, with which the maximum richness of species would be maintained</w:t>
      </w:r>
      <w:r w:rsidR="00D3679A" w:rsidRPr="00AD6326">
        <w:rPr>
          <w:rFonts w:ascii="Arial" w:eastAsia="Batang" w:hAnsi="Arial" w:cs="Arial"/>
          <w:szCs w:val="24"/>
          <w:lang w:val="en-GB" w:eastAsia="pt-BR"/>
        </w:rPr>
        <w:t xml:space="preserve"> (</w:t>
      </w:r>
      <w:r w:rsidR="00BA4F3F" w:rsidRPr="00AD6326">
        <w:rPr>
          <w:rFonts w:ascii="Arial" w:eastAsia="Batang" w:hAnsi="Arial" w:cs="Arial"/>
          <w:szCs w:val="24"/>
          <w:lang w:val="en-GB" w:eastAsia="pt-BR"/>
        </w:rPr>
        <w:t xml:space="preserve">GRIME, </w:t>
      </w:r>
      <w:r w:rsidR="005579A5" w:rsidRPr="00AD6326">
        <w:rPr>
          <w:rFonts w:ascii="Arial" w:eastAsia="Batang" w:hAnsi="Arial" w:cs="Arial"/>
          <w:szCs w:val="24"/>
          <w:lang w:val="en-GB" w:eastAsia="pt-BR"/>
        </w:rPr>
        <w:t xml:space="preserve">1973). </w:t>
      </w:r>
    </w:p>
    <w:p w:rsidR="00A121A5" w:rsidRPr="00C45D82" w:rsidRDefault="00A121A5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szCs w:val="24"/>
          <w:lang w:val="en-GB" w:eastAsia="pt-BR"/>
        </w:rPr>
      </w:pPr>
    </w:p>
    <w:p w:rsidR="002F5B3B" w:rsidRPr="00343B04" w:rsidRDefault="00343B04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b/>
          <w:szCs w:val="24"/>
          <w:lang w:val="en-GB" w:eastAsia="pt-BR"/>
        </w:rPr>
      </w:pPr>
      <w:r w:rsidRPr="00343B04">
        <w:rPr>
          <w:rFonts w:ascii="Arial" w:eastAsia="Batang" w:hAnsi="Arial" w:cs="Arial"/>
          <w:b/>
          <w:szCs w:val="24"/>
          <w:u w:val="single"/>
          <w:lang w:val="en-GB" w:eastAsia="pt-BR"/>
        </w:rPr>
        <w:t>Protection</w:t>
      </w:r>
      <w:r w:rsidRPr="00343B04">
        <w:rPr>
          <w:rFonts w:ascii="Arial" w:eastAsia="Batang" w:hAnsi="Arial" w:cs="Arial"/>
          <w:b/>
          <w:szCs w:val="24"/>
          <w:lang w:val="en-GB" w:eastAsia="pt-BR"/>
        </w:rPr>
        <w:t xml:space="preserve"> is fundamental</w:t>
      </w:r>
      <w:r w:rsidR="00E6354C" w:rsidRPr="00343B04">
        <w:rPr>
          <w:rFonts w:ascii="Arial" w:eastAsia="Batang" w:hAnsi="Arial" w:cs="Arial"/>
          <w:b/>
          <w:szCs w:val="24"/>
          <w:lang w:val="en-GB" w:eastAsia="pt-BR"/>
        </w:rPr>
        <w:t>!</w:t>
      </w:r>
    </w:p>
    <w:p w:rsidR="002F5B3B" w:rsidRPr="00343B04" w:rsidRDefault="002F5B3B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color w:val="0070C0"/>
          <w:szCs w:val="24"/>
          <w:lang w:val="en-GB" w:eastAsia="pt-BR"/>
        </w:rPr>
      </w:pPr>
    </w:p>
    <w:p w:rsidR="00D3679A" w:rsidRPr="000D53D3" w:rsidRDefault="00343B04" w:rsidP="00D3679A">
      <w:pPr>
        <w:autoSpaceDE w:val="0"/>
        <w:autoSpaceDN w:val="0"/>
        <w:adjustRightInd w:val="0"/>
        <w:spacing w:line="240" w:lineRule="auto"/>
        <w:ind w:firstLine="0"/>
        <w:rPr>
          <w:rFonts w:ascii="Arial" w:eastAsia="Batang" w:hAnsi="Arial" w:cs="Arial"/>
          <w:color w:val="000000" w:themeColor="text1"/>
          <w:szCs w:val="24"/>
          <w:lang w:val="en-GB" w:eastAsia="pt-BR"/>
        </w:rPr>
      </w:pP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The level of </w:t>
      </w:r>
      <w:r w:rsidR="00AB5FB2">
        <w:rPr>
          <w:rFonts w:ascii="Arial" w:eastAsia="Batang" w:hAnsi="Arial" w:cs="Arial"/>
          <w:color w:val="000000" w:themeColor="text1"/>
          <w:szCs w:val="24"/>
          <w:lang w:val="en-GB" w:eastAsia="pt-BR"/>
        </w:rPr>
        <w:t>protection of the Southern F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>ields is much lower than</w:t>
      </w:r>
      <w:r w:rsidR="000760F9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 the levels 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>of other Brazilian biomes</w:t>
      </w:r>
      <w:r w:rsidR="002F5B3B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>.</w:t>
      </w:r>
      <w:r w:rsidR="006F70EF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 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Only 0.33% of fields are currently protected in integral protection units of </w:t>
      </w:r>
      <w:r w:rsidR="00D3679A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>Rio Grande do Sul</w:t>
      </w:r>
      <w:r w:rsidR="00902829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 </w:t>
      </w:r>
      <w:r w:rsidR="00D3679A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>(</w:t>
      </w:r>
      <w:r w:rsidR="00BA4F3F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OVERBECK </w:t>
      </w:r>
      <w:r w:rsidR="00FD588A" w:rsidRPr="00343B04">
        <w:rPr>
          <w:rFonts w:ascii="Arial" w:eastAsia="Batang" w:hAnsi="Arial" w:cs="Arial"/>
          <w:i/>
          <w:color w:val="000000" w:themeColor="text1"/>
          <w:szCs w:val="24"/>
          <w:lang w:val="en-GB" w:eastAsia="pt-BR"/>
        </w:rPr>
        <w:t>et al.</w:t>
      </w:r>
      <w:r w:rsidR="00341812" w:rsidRPr="00343B04">
        <w:rPr>
          <w:rFonts w:ascii="Arial" w:eastAsia="Batang" w:hAnsi="Arial" w:cs="Arial"/>
          <w:i/>
          <w:color w:val="000000" w:themeColor="text1"/>
          <w:szCs w:val="24"/>
          <w:lang w:val="en-GB" w:eastAsia="pt-BR"/>
        </w:rPr>
        <w:t>,</w:t>
      </w:r>
      <w:r w:rsidR="00D3679A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 2007).</w:t>
      </w:r>
      <w:r w:rsidR="00BD4A2E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 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One of the difficulties in implementing protection policies is that </w:t>
      </w:r>
      <w:r w:rsidR="005675A5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remaining 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natural fields are concentrated in 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lastRenderedPageBreak/>
        <w:t xml:space="preserve">private properties for pastoral purposes and subject to </w:t>
      </w:r>
      <w:r w:rsidR="006B5B03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an 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imminent transition </w:t>
      </w:r>
      <w:r w:rsidR="006B5B03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for 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>other financial uses, such as forestry</w:t>
      </w:r>
      <w:r w:rsidR="00D3679A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. 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This problem is not exclusive of Brazil,  considering that </w:t>
      </w:r>
      <w:r w:rsidR="00826A2A">
        <w:rPr>
          <w:rFonts w:ascii="Arial" w:eastAsia="Batang" w:hAnsi="Arial" w:cs="Arial"/>
          <w:color w:val="000000" w:themeColor="text1"/>
          <w:szCs w:val="24"/>
          <w:lang w:val="en-GB" w:eastAsia="pt-BR"/>
        </w:rPr>
        <w:t>fields are endangered all over the world</w:t>
      </w:r>
      <w:r w:rsidR="00D3679A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. </w:t>
      </w:r>
      <w:r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Temperate fields and savannahs are among the world´s biomes in the most critical situation </w:t>
      </w:r>
      <w:r>
        <w:rPr>
          <w:rFonts w:ascii="Arial" w:eastAsia="Batang" w:hAnsi="Arial" w:cs="Arial"/>
          <w:color w:val="000000" w:themeColor="text1"/>
          <w:szCs w:val="24"/>
          <w:lang w:val="en-GB" w:eastAsia="pt-BR"/>
        </w:rPr>
        <w:t>– 45.</w:t>
      </w:r>
      <w:r w:rsidR="00D3679A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>8%</w:t>
      </w:r>
      <w:r w:rsidR="00902829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 </w:t>
      </w:r>
      <w:r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of conversion and only </w:t>
      </w:r>
      <w:r w:rsidR="000D53D3">
        <w:rPr>
          <w:rFonts w:ascii="Arial" w:eastAsia="Batang" w:hAnsi="Arial" w:cs="Arial"/>
          <w:color w:val="000000" w:themeColor="text1"/>
          <w:szCs w:val="24"/>
          <w:lang w:val="en-GB" w:eastAsia="pt-BR"/>
        </w:rPr>
        <w:t>4.6% of protection</w:t>
      </w:r>
      <w:r w:rsidR="00D3679A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 (</w:t>
      </w:r>
      <w:r w:rsidR="00BA4F3F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HOEKSTRA </w:t>
      </w:r>
      <w:r w:rsidR="00FD588A" w:rsidRPr="00343B04">
        <w:rPr>
          <w:rFonts w:ascii="Arial" w:eastAsia="Batang" w:hAnsi="Arial" w:cs="Arial"/>
          <w:i/>
          <w:color w:val="000000" w:themeColor="text1"/>
          <w:szCs w:val="24"/>
          <w:lang w:val="en-GB" w:eastAsia="pt-BR"/>
        </w:rPr>
        <w:t>et al.</w:t>
      </w:r>
      <w:r w:rsidR="00BA4F3F" w:rsidRPr="00343B04">
        <w:rPr>
          <w:rFonts w:ascii="Arial" w:eastAsia="Batang" w:hAnsi="Arial" w:cs="Arial"/>
          <w:i/>
          <w:color w:val="000000" w:themeColor="text1"/>
          <w:szCs w:val="24"/>
          <w:lang w:val="en-GB" w:eastAsia="pt-BR"/>
        </w:rPr>
        <w:t>,</w:t>
      </w:r>
      <w:r w:rsidR="00902829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 </w:t>
      </w:r>
      <w:r w:rsidR="00D3679A" w:rsidRPr="00343B04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2005). </w:t>
      </w:r>
      <w:r w:rsidR="001F51F9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Fields </w:t>
      </w:r>
      <w:r w:rsidR="000D53D3" w:rsidRPr="000D53D3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present particularities in their vegetation dynamics that should be considered </w:t>
      </w:r>
      <w:r w:rsidR="001F51F9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in the </w:t>
      </w:r>
      <w:r w:rsidR="000D53D3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correct management for their </w:t>
      </w:r>
      <w:r w:rsidR="000D53D3" w:rsidRPr="000D53D3">
        <w:rPr>
          <w:rFonts w:ascii="Arial" w:eastAsia="Batang" w:hAnsi="Arial" w:cs="Arial"/>
          <w:color w:val="000000" w:themeColor="text1"/>
          <w:szCs w:val="24"/>
          <w:lang w:val="en-GB" w:eastAsia="pt-BR"/>
        </w:rPr>
        <w:t>protection.</w:t>
      </w:r>
      <w:r w:rsidR="006F70EF" w:rsidRPr="000D53D3">
        <w:rPr>
          <w:rFonts w:ascii="Arial" w:eastAsia="Batang" w:hAnsi="Arial" w:cs="Arial"/>
          <w:color w:val="000000" w:themeColor="text1"/>
          <w:szCs w:val="24"/>
          <w:lang w:val="en-GB" w:eastAsia="pt-BR"/>
        </w:rPr>
        <w:t xml:space="preserve"> </w:t>
      </w:r>
    </w:p>
    <w:p w:rsidR="002F5B3B" w:rsidRPr="000D53D3" w:rsidRDefault="002F5B3B" w:rsidP="006F6B6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  <w:lang w:val="en-GB"/>
        </w:rPr>
      </w:pPr>
    </w:p>
    <w:p w:rsidR="0012303D" w:rsidRPr="00A121A5" w:rsidRDefault="000D53D3" w:rsidP="006F6B6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  <w:lang w:val="en-GB"/>
        </w:rPr>
      </w:pPr>
      <w:r w:rsidRPr="00A121A5">
        <w:rPr>
          <w:rFonts w:ascii="Arial" w:hAnsi="Arial" w:cs="Arial"/>
          <w:b/>
          <w:szCs w:val="24"/>
          <w:lang w:val="en-GB"/>
        </w:rPr>
        <w:t>Cultural landscape</w:t>
      </w:r>
      <w:r w:rsidR="0012303D" w:rsidRPr="00A121A5">
        <w:rPr>
          <w:rFonts w:ascii="Arial" w:hAnsi="Arial" w:cs="Arial"/>
          <w:b/>
          <w:szCs w:val="24"/>
          <w:lang w:val="en-GB"/>
        </w:rPr>
        <w:t xml:space="preserve"> </w:t>
      </w:r>
    </w:p>
    <w:p w:rsidR="0012303D" w:rsidRPr="00A121A5" w:rsidRDefault="0012303D" w:rsidP="006F6B6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  <w:lang w:val="en-GB"/>
        </w:rPr>
      </w:pPr>
    </w:p>
    <w:p w:rsidR="0012303D" w:rsidRPr="000D53D3" w:rsidRDefault="000D53D3" w:rsidP="00BD4A2E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Cs w:val="24"/>
          <w:lang w:val="en-GB" w:eastAsia="pt-BR"/>
        </w:rPr>
      </w:pPr>
      <w:r w:rsidRPr="000D53D3">
        <w:rPr>
          <w:rFonts w:ascii="Arial" w:hAnsi="Arial" w:cs="Arial"/>
          <w:color w:val="000000"/>
          <w:szCs w:val="24"/>
          <w:lang w:val="en-GB" w:eastAsia="pt-BR"/>
        </w:rPr>
        <w:t>The cultural setting of Rio Grande do Sul only exists on a natural rural landscape</w:t>
      </w:r>
      <w:r w:rsidR="0012303D" w:rsidRPr="000D53D3">
        <w:rPr>
          <w:rFonts w:ascii="Arial" w:hAnsi="Arial" w:cs="Arial"/>
          <w:color w:val="000000"/>
          <w:szCs w:val="24"/>
          <w:lang w:val="en-GB" w:eastAsia="pt-BR"/>
        </w:rPr>
        <w:t xml:space="preserve">. </w:t>
      </w:r>
      <w:r w:rsidRPr="000D53D3">
        <w:rPr>
          <w:rFonts w:ascii="Arial" w:hAnsi="Arial" w:cs="Arial"/>
          <w:color w:val="000000"/>
          <w:szCs w:val="24"/>
          <w:lang w:val="en-GB" w:eastAsia="pt-BR"/>
        </w:rPr>
        <w:t xml:space="preserve">Therefore, the regional identity built on the native fields of </w:t>
      </w:r>
      <w:r w:rsidR="0012303D" w:rsidRPr="000D53D3">
        <w:rPr>
          <w:rFonts w:ascii="Arial" w:hAnsi="Arial" w:cs="Arial"/>
          <w:color w:val="000000"/>
          <w:szCs w:val="24"/>
          <w:lang w:val="en-GB" w:eastAsia="pt-BR"/>
        </w:rPr>
        <w:t>Rio Grande do Sul,</w:t>
      </w:r>
      <w:r w:rsidRPr="000D53D3">
        <w:rPr>
          <w:rFonts w:ascii="Arial" w:hAnsi="Arial" w:cs="Arial"/>
          <w:color w:val="000000"/>
          <w:szCs w:val="24"/>
          <w:lang w:val="en-GB" w:eastAsia="pt-BR"/>
        </w:rPr>
        <w:t xml:space="preserve"> and the associated economic activity, can be a conservation characteristic</w:t>
      </w:r>
      <w:r>
        <w:rPr>
          <w:rFonts w:ascii="Arial" w:hAnsi="Arial" w:cs="Arial"/>
          <w:color w:val="000000"/>
          <w:szCs w:val="24"/>
          <w:lang w:val="en-GB" w:eastAsia="pt-BR"/>
        </w:rPr>
        <w:t xml:space="preserve"> of these unique landscapes</w:t>
      </w:r>
      <w:r w:rsidR="0012303D" w:rsidRPr="000D53D3">
        <w:rPr>
          <w:rFonts w:ascii="Arial" w:hAnsi="Arial" w:cs="Arial"/>
          <w:color w:val="000000"/>
          <w:szCs w:val="24"/>
          <w:lang w:val="en-GB" w:eastAsia="pt-BR"/>
        </w:rPr>
        <w:t xml:space="preserve">. </w:t>
      </w:r>
    </w:p>
    <w:p w:rsidR="0012303D" w:rsidRPr="000D53D3" w:rsidRDefault="0012303D" w:rsidP="001230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rebuchet MS" w:hAnsi="Trebuchet MS" w:cs="Trebuchet MS"/>
          <w:color w:val="000000"/>
          <w:sz w:val="20"/>
          <w:szCs w:val="20"/>
          <w:lang w:val="en-GB" w:eastAsia="pt-BR"/>
        </w:rPr>
      </w:pPr>
    </w:p>
    <w:p w:rsidR="008049A1" w:rsidRPr="000D53D3" w:rsidRDefault="008049A1" w:rsidP="006F6B64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  <w:lang w:val="en-GB"/>
        </w:rPr>
      </w:pPr>
    </w:p>
    <w:p w:rsidR="00BC7598" w:rsidRPr="000D53D3" w:rsidRDefault="00BC7598" w:rsidP="00BC759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iCs/>
          <w:color w:val="000000" w:themeColor="text1"/>
          <w:szCs w:val="24"/>
          <w:lang w:val="en-GB" w:eastAsia="pt-BR"/>
        </w:rPr>
      </w:pPr>
    </w:p>
    <w:p w:rsidR="001E2A24" w:rsidRPr="001E2A24" w:rsidRDefault="001E2A24" w:rsidP="001E2A24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  <w:color w:val="0A4919"/>
          <w:sz w:val="36"/>
          <w:szCs w:val="36"/>
          <w:lang w:eastAsia="pt-BR"/>
        </w:rPr>
      </w:pPr>
      <w:r w:rsidRPr="000D53D3">
        <w:rPr>
          <w:iCs/>
          <w:color w:val="FFFFFF"/>
          <w:sz w:val="18"/>
          <w:szCs w:val="18"/>
          <w:lang w:val="en-GB" w:eastAsia="pt-BR"/>
        </w:rPr>
        <w:t xml:space="preserve"> </w:t>
      </w:r>
      <w:r w:rsidRPr="008049A1">
        <w:rPr>
          <w:iCs/>
          <w:color w:val="FFFFFF"/>
          <w:sz w:val="18"/>
          <w:szCs w:val="18"/>
          <w:lang w:eastAsia="pt-BR"/>
        </w:rPr>
        <w:t>(2011) Ano I</w:t>
      </w:r>
      <w:r>
        <w:rPr>
          <w:i/>
          <w:iCs/>
          <w:color w:val="FFFFFF"/>
          <w:sz w:val="18"/>
          <w:szCs w:val="18"/>
          <w:lang w:eastAsia="pt-BR"/>
        </w:rPr>
        <w:t>, Nº 2, 12-25</w:t>
      </w:r>
    </w:p>
    <w:sectPr w:rsidR="001E2A24" w:rsidRPr="001E2A24" w:rsidSect="00AB5FB2">
      <w:headerReference w:type="default" r:id="rId8"/>
      <w:footerReference w:type="default" r:id="rId9"/>
      <w:pgSz w:w="11906" w:h="16838"/>
      <w:pgMar w:top="1417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5F" w:rsidRDefault="007C325F" w:rsidP="00173B90">
      <w:pPr>
        <w:spacing w:line="240" w:lineRule="auto"/>
      </w:pPr>
      <w:r>
        <w:separator/>
      </w:r>
    </w:p>
  </w:endnote>
  <w:endnote w:type="continuationSeparator" w:id="0">
    <w:p w:rsidR="007C325F" w:rsidRDefault="007C325F" w:rsidP="0017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ED" w:rsidRDefault="000443AC">
    <w:pPr>
      <w:pStyle w:val="Rodap"/>
      <w:jc w:val="right"/>
    </w:pPr>
    <w:r>
      <w:fldChar w:fldCharType="begin"/>
    </w:r>
    <w:r w:rsidR="002C0A36">
      <w:instrText xml:space="preserve"> PAGE   \* MERGEFORMAT </w:instrText>
    </w:r>
    <w:r>
      <w:fldChar w:fldCharType="separate"/>
    </w:r>
    <w:r w:rsidR="00FF62CC">
      <w:rPr>
        <w:noProof/>
      </w:rPr>
      <w:t>1</w:t>
    </w:r>
    <w:r>
      <w:rPr>
        <w:noProof/>
      </w:rPr>
      <w:fldChar w:fldCharType="end"/>
    </w:r>
  </w:p>
  <w:p w:rsidR="00601BED" w:rsidRDefault="00601B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5F" w:rsidRDefault="007C325F" w:rsidP="00173B90">
      <w:pPr>
        <w:spacing w:line="240" w:lineRule="auto"/>
      </w:pPr>
      <w:r>
        <w:separator/>
      </w:r>
    </w:p>
  </w:footnote>
  <w:footnote w:type="continuationSeparator" w:id="0">
    <w:p w:rsidR="007C325F" w:rsidRDefault="007C325F" w:rsidP="00173B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6"/>
        <w:lang w:val="en-GB"/>
      </w:rPr>
      <w:alias w:val="Title"/>
      <w:id w:val="77738743"/>
      <w:placeholder>
        <w:docPart w:val="6F113FF4E0824B7DA3AF30D0A7FD2A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1BED" w:rsidRPr="00424D33" w:rsidRDefault="00601BED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GB"/>
          </w:rPr>
        </w:pPr>
        <w:r w:rsidRPr="00424D33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>“</w:t>
        </w:r>
        <w:r w:rsidR="00AB5FB2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>Southern F</w:t>
        </w:r>
        <w:r w:rsidR="00424D33" w:rsidRPr="00424D33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 xml:space="preserve">ields </w:t>
        </w:r>
        <w:r w:rsidR="00A85FB6" w:rsidRPr="00424D33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 xml:space="preserve">– </w:t>
        </w:r>
        <w:r w:rsidR="00DF1319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 xml:space="preserve">the </w:t>
        </w:r>
        <w:r w:rsidR="00A85FB6" w:rsidRPr="00424D33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>Pampa</w:t>
        </w:r>
        <w:r w:rsidR="00DF1319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>s</w:t>
        </w:r>
        <w:r w:rsidR="00A85FB6" w:rsidRPr="00424D33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 xml:space="preserve"> </w:t>
        </w:r>
        <w:r w:rsidR="00424D33" w:rsidRPr="00424D33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>and rural landscapes</w:t>
        </w:r>
        <w:r w:rsidRPr="00424D33">
          <w:rPr>
            <w:rFonts w:asciiTheme="majorHAnsi" w:eastAsiaTheme="majorEastAsia" w:hAnsiTheme="majorHAnsi" w:cstheme="majorBidi"/>
            <w:sz w:val="36"/>
            <w:szCs w:val="36"/>
            <w:lang w:val="en-GB"/>
          </w:rPr>
          <w:t>”</w:t>
        </w:r>
      </w:p>
    </w:sdtContent>
  </w:sdt>
  <w:p w:rsidR="00601BED" w:rsidRPr="00424D33" w:rsidRDefault="00601BED">
    <w:pPr>
      <w:pStyle w:val="Cabealho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artF6B0"/>
      </v:shape>
    </w:pict>
  </w:numPicBullet>
  <w:abstractNum w:abstractNumId="0">
    <w:nsid w:val="08AA1F62"/>
    <w:multiLevelType w:val="hybridMultilevel"/>
    <w:tmpl w:val="5484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77DE"/>
    <w:multiLevelType w:val="hybridMultilevel"/>
    <w:tmpl w:val="A8C06B2E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71D03"/>
    <w:multiLevelType w:val="hybridMultilevel"/>
    <w:tmpl w:val="91BC3CE0"/>
    <w:lvl w:ilvl="0" w:tplc="44C6C4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017C7"/>
    <w:multiLevelType w:val="hybridMultilevel"/>
    <w:tmpl w:val="DD60422C"/>
    <w:lvl w:ilvl="0" w:tplc="E14E28EE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BCB62926" w:tentative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F1231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B78A99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EA221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D26ACF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C824C7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976C8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40403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>
    <w:nsid w:val="28CC66DC"/>
    <w:multiLevelType w:val="hybridMultilevel"/>
    <w:tmpl w:val="26747CF4"/>
    <w:lvl w:ilvl="0" w:tplc="2F46D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F25CF"/>
    <w:multiLevelType w:val="hybridMultilevel"/>
    <w:tmpl w:val="4E06BDE4"/>
    <w:lvl w:ilvl="0" w:tplc="44C6C48C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79E817C" w:tentative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820A0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6542FE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084F4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A4C475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94EE13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8024F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06CF6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6">
    <w:nsid w:val="2B701D3F"/>
    <w:multiLevelType w:val="hybridMultilevel"/>
    <w:tmpl w:val="54A49DF6"/>
    <w:lvl w:ilvl="0" w:tplc="82C40798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B1A81A82" w:tentative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7FEBF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D5F6E9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59E99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C50AB0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5CCC1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310A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CC1828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7">
    <w:nsid w:val="2BC14DC2"/>
    <w:multiLevelType w:val="hybridMultilevel"/>
    <w:tmpl w:val="87D45AAA"/>
    <w:lvl w:ilvl="0" w:tplc="BBDA2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69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2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23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80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09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2A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8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62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761DA9"/>
    <w:multiLevelType w:val="hybridMultilevel"/>
    <w:tmpl w:val="3462DD6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0D46B2"/>
    <w:multiLevelType w:val="hybridMultilevel"/>
    <w:tmpl w:val="188AB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325AE"/>
    <w:multiLevelType w:val="hybridMultilevel"/>
    <w:tmpl w:val="3118C340"/>
    <w:lvl w:ilvl="0" w:tplc="FD4E5C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EA0A7C"/>
    <w:multiLevelType w:val="hybridMultilevel"/>
    <w:tmpl w:val="E06E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D5CA0"/>
    <w:multiLevelType w:val="hybridMultilevel"/>
    <w:tmpl w:val="4D8C7890"/>
    <w:lvl w:ilvl="0" w:tplc="937C9D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CEA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B0C4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F8F4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248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DA7C4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BC87A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BE9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94EF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B90"/>
    <w:rsid w:val="00003E33"/>
    <w:rsid w:val="00020F14"/>
    <w:rsid w:val="000349AA"/>
    <w:rsid w:val="00044132"/>
    <w:rsid w:val="000443AC"/>
    <w:rsid w:val="00064CC7"/>
    <w:rsid w:val="00074014"/>
    <w:rsid w:val="000760F9"/>
    <w:rsid w:val="00084366"/>
    <w:rsid w:val="00087F8B"/>
    <w:rsid w:val="000960EB"/>
    <w:rsid w:val="000A1017"/>
    <w:rsid w:val="000A559B"/>
    <w:rsid w:val="000B6E90"/>
    <w:rsid w:val="000D3F16"/>
    <w:rsid w:val="000D53D3"/>
    <w:rsid w:val="000E20B5"/>
    <w:rsid w:val="000F0C60"/>
    <w:rsid w:val="00103FB2"/>
    <w:rsid w:val="001052B1"/>
    <w:rsid w:val="0011129F"/>
    <w:rsid w:val="00112E95"/>
    <w:rsid w:val="00120FBE"/>
    <w:rsid w:val="0012303D"/>
    <w:rsid w:val="0013078A"/>
    <w:rsid w:val="001439C1"/>
    <w:rsid w:val="00173B90"/>
    <w:rsid w:val="0019130B"/>
    <w:rsid w:val="001C7E65"/>
    <w:rsid w:val="001E2A24"/>
    <w:rsid w:val="001F51F9"/>
    <w:rsid w:val="00206AAC"/>
    <w:rsid w:val="00206CE4"/>
    <w:rsid w:val="00212C4A"/>
    <w:rsid w:val="002255F6"/>
    <w:rsid w:val="00237036"/>
    <w:rsid w:val="0024345E"/>
    <w:rsid w:val="00247B29"/>
    <w:rsid w:val="0025737B"/>
    <w:rsid w:val="00262803"/>
    <w:rsid w:val="00266DF0"/>
    <w:rsid w:val="00281A47"/>
    <w:rsid w:val="00284618"/>
    <w:rsid w:val="0029495A"/>
    <w:rsid w:val="002A25E7"/>
    <w:rsid w:val="002B70B8"/>
    <w:rsid w:val="002C0A36"/>
    <w:rsid w:val="002C617E"/>
    <w:rsid w:val="002F5B3B"/>
    <w:rsid w:val="002F5CC9"/>
    <w:rsid w:val="002F5D66"/>
    <w:rsid w:val="00300FEA"/>
    <w:rsid w:val="003101EA"/>
    <w:rsid w:val="003161E1"/>
    <w:rsid w:val="00327BC0"/>
    <w:rsid w:val="00341812"/>
    <w:rsid w:val="00342D99"/>
    <w:rsid w:val="00343B04"/>
    <w:rsid w:val="00355472"/>
    <w:rsid w:val="003772C1"/>
    <w:rsid w:val="00391930"/>
    <w:rsid w:val="00395FB1"/>
    <w:rsid w:val="003A12CA"/>
    <w:rsid w:val="003A243E"/>
    <w:rsid w:val="003A7589"/>
    <w:rsid w:val="003A79B8"/>
    <w:rsid w:val="003B2F8A"/>
    <w:rsid w:val="003C7C13"/>
    <w:rsid w:val="003D2D7D"/>
    <w:rsid w:val="00404C38"/>
    <w:rsid w:val="00410490"/>
    <w:rsid w:val="004230F4"/>
    <w:rsid w:val="00424D33"/>
    <w:rsid w:val="00430F5F"/>
    <w:rsid w:val="004352F1"/>
    <w:rsid w:val="00440310"/>
    <w:rsid w:val="00451B60"/>
    <w:rsid w:val="00464F67"/>
    <w:rsid w:val="00476CF6"/>
    <w:rsid w:val="00493D86"/>
    <w:rsid w:val="0049442E"/>
    <w:rsid w:val="004961C5"/>
    <w:rsid w:val="004C2622"/>
    <w:rsid w:val="004D126B"/>
    <w:rsid w:val="004E0F0D"/>
    <w:rsid w:val="004E3694"/>
    <w:rsid w:val="004F08A4"/>
    <w:rsid w:val="0051212E"/>
    <w:rsid w:val="00546C71"/>
    <w:rsid w:val="005579A5"/>
    <w:rsid w:val="00567489"/>
    <w:rsid w:val="005675A5"/>
    <w:rsid w:val="00586D7A"/>
    <w:rsid w:val="00590A80"/>
    <w:rsid w:val="005A0869"/>
    <w:rsid w:val="005C61C0"/>
    <w:rsid w:val="005E1300"/>
    <w:rsid w:val="00601BED"/>
    <w:rsid w:val="00606803"/>
    <w:rsid w:val="006674F8"/>
    <w:rsid w:val="00667A85"/>
    <w:rsid w:val="00694272"/>
    <w:rsid w:val="006A04B1"/>
    <w:rsid w:val="006A577E"/>
    <w:rsid w:val="006B188D"/>
    <w:rsid w:val="006B5B03"/>
    <w:rsid w:val="006C1946"/>
    <w:rsid w:val="006D4946"/>
    <w:rsid w:val="006E13C1"/>
    <w:rsid w:val="006F2585"/>
    <w:rsid w:val="006F3772"/>
    <w:rsid w:val="006F6B64"/>
    <w:rsid w:val="006F70EF"/>
    <w:rsid w:val="00743197"/>
    <w:rsid w:val="00743A4A"/>
    <w:rsid w:val="00745DED"/>
    <w:rsid w:val="00754121"/>
    <w:rsid w:val="00770F8B"/>
    <w:rsid w:val="00773273"/>
    <w:rsid w:val="00780E8C"/>
    <w:rsid w:val="007A74DF"/>
    <w:rsid w:val="007B5327"/>
    <w:rsid w:val="007B7E76"/>
    <w:rsid w:val="007C325F"/>
    <w:rsid w:val="007E6016"/>
    <w:rsid w:val="007E717B"/>
    <w:rsid w:val="008049A1"/>
    <w:rsid w:val="00820DCA"/>
    <w:rsid w:val="00826A2A"/>
    <w:rsid w:val="00832055"/>
    <w:rsid w:val="00846B81"/>
    <w:rsid w:val="00854703"/>
    <w:rsid w:val="00861C4E"/>
    <w:rsid w:val="0087741A"/>
    <w:rsid w:val="00877BC9"/>
    <w:rsid w:val="00897611"/>
    <w:rsid w:val="008A19E5"/>
    <w:rsid w:val="008C5360"/>
    <w:rsid w:val="008D1F66"/>
    <w:rsid w:val="008D2C56"/>
    <w:rsid w:val="008F7E74"/>
    <w:rsid w:val="00902829"/>
    <w:rsid w:val="009028AE"/>
    <w:rsid w:val="00914A69"/>
    <w:rsid w:val="00914A97"/>
    <w:rsid w:val="00922C80"/>
    <w:rsid w:val="00923922"/>
    <w:rsid w:val="00924DCD"/>
    <w:rsid w:val="0093548C"/>
    <w:rsid w:val="00960D67"/>
    <w:rsid w:val="009669B3"/>
    <w:rsid w:val="009757DE"/>
    <w:rsid w:val="0099344A"/>
    <w:rsid w:val="009A2ED8"/>
    <w:rsid w:val="009A3C23"/>
    <w:rsid w:val="009A3DB3"/>
    <w:rsid w:val="009A4629"/>
    <w:rsid w:val="009C2389"/>
    <w:rsid w:val="009C35FC"/>
    <w:rsid w:val="009D0D3B"/>
    <w:rsid w:val="009D46F6"/>
    <w:rsid w:val="00A121A5"/>
    <w:rsid w:val="00A43465"/>
    <w:rsid w:val="00A45C2C"/>
    <w:rsid w:val="00A523A6"/>
    <w:rsid w:val="00A64775"/>
    <w:rsid w:val="00A85FB6"/>
    <w:rsid w:val="00AA35DB"/>
    <w:rsid w:val="00AB17E7"/>
    <w:rsid w:val="00AB1FEC"/>
    <w:rsid w:val="00AB5FB2"/>
    <w:rsid w:val="00AC458A"/>
    <w:rsid w:val="00AD6326"/>
    <w:rsid w:val="00AF17C8"/>
    <w:rsid w:val="00B05788"/>
    <w:rsid w:val="00B1066A"/>
    <w:rsid w:val="00B10C33"/>
    <w:rsid w:val="00B150F9"/>
    <w:rsid w:val="00B15D30"/>
    <w:rsid w:val="00B17F74"/>
    <w:rsid w:val="00B21622"/>
    <w:rsid w:val="00B21EE0"/>
    <w:rsid w:val="00B3111D"/>
    <w:rsid w:val="00B34B9D"/>
    <w:rsid w:val="00B42727"/>
    <w:rsid w:val="00B47D34"/>
    <w:rsid w:val="00B52D8A"/>
    <w:rsid w:val="00B64B15"/>
    <w:rsid w:val="00B70CF6"/>
    <w:rsid w:val="00B711DD"/>
    <w:rsid w:val="00B721A2"/>
    <w:rsid w:val="00B768C3"/>
    <w:rsid w:val="00BA1924"/>
    <w:rsid w:val="00BA2AC8"/>
    <w:rsid w:val="00BA4F3F"/>
    <w:rsid w:val="00BA7E18"/>
    <w:rsid w:val="00BB0F1C"/>
    <w:rsid w:val="00BC7598"/>
    <w:rsid w:val="00BD1537"/>
    <w:rsid w:val="00BD4A2E"/>
    <w:rsid w:val="00BE1BEE"/>
    <w:rsid w:val="00BE253D"/>
    <w:rsid w:val="00BE2EF6"/>
    <w:rsid w:val="00BF11BB"/>
    <w:rsid w:val="00BF6EFE"/>
    <w:rsid w:val="00C043C2"/>
    <w:rsid w:val="00C06B0D"/>
    <w:rsid w:val="00C14E80"/>
    <w:rsid w:val="00C24EB4"/>
    <w:rsid w:val="00C30E82"/>
    <w:rsid w:val="00C45D82"/>
    <w:rsid w:val="00C637CC"/>
    <w:rsid w:val="00C73A19"/>
    <w:rsid w:val="00C73BE2"/>
    <w:rsid w:val="00C73C9F"/>
    <w:rsid w:val="00C76210"/>
    <w:rsid w:val="00C82D6D"/>
    <w:rsid w:val="00CA72A3"/>
    <w:rsid w:val="00CB0298"/>
    <w:rsid w:val="00CC7EDC"/>
    <w:rsid w:val="00CD13CD"/>
    <w:rsid w:val="00CD4A66"/>
    <w:rsid w:val="00CE2811"/>
    <w:rsid w:val="00CE3BB9"/>
    <w:rsid w:val="00CF14F3"/>
    <w:rsid w:val="00CF2BC8"/>
    <w:rsid w:val="00D02AB7"/>
    <w:rsid w:val="00D10AEE"/>
    <w:rsid w:val="00D163FD"/>
    <w:rsid w:val="00D224D0"/>
    <w:rsid w:val="00D26706"/>
    <w:rsid w:val="00D3679A"/>
    <w:rsid w:val="00D36B0C"/>
    <w:rsid w:val="00D376F8"/>
    <w:rsid w:val="00D37B1A"/>
    <w:rsid w:val="00D45CB8"/>
    <w:rsid w:val="00D47896"/>
    <w:rsid w:val="00D70AEE"/>
    <w:rsid w:val="00D81217"/>
    <w:rsid w:val="00D84DDE"/>
    <w:rsid w:val="00D92AB7"/>
    <w:rsid w:val="00DC1C03"/>
    <w:rsid w:val="00DC329C"/>
    <w:rsid w:val="00DC58ED"/>
    <w:rsid w:val="00DE27D7"/>
    <w:rsid w:val="00DF1319"/>
    <w:rsid w:val="00DF5AD4"/>
    <w:rsid w:val="00E16707"/>
    <w:rsid w:val="00E279C8"/>
    <w:rsid w:val="00E502E3"/>
    <w:rsid w:val="00E6354C"/>
    <w:rsid w:val="00E664D5"/>
    <w:rsid w:val="00E9499F"/>
    <w:rsid w:val="00E954BC"/>
    <w:rsid w:val="00EB5433"/>
    <w:rsid w:val="00EB6419"/>
    <w:rsid w:val="00ED50AB"/>
    <w:rsid w:val="00EE5DB2"/>
    <w:rsid w:val="00EF031C"/>
    <w:rsid w:val="00EF12F4"/>
    <w:rsid w:val="00EF3969"/>
    <w:rsid w:val="00EF409B"/>
    <w:rsid w:val="00EF76FD"/>
    <w:rsid w:val="00F22CC6"/>
    <w:rsid w:val="00F32E5A"/>
    <w:rsid w:val="00F6347B"/>
    <w:rsid w:val="00F71975"/>
    <w:rsid w:val="00F7786B"/>
    <w:rsid w:val="00F90B82"/>
    <w:rsid w:val="00FA1534"/>
    <w:rsid w:val="00FC4193"/>
    <w:rsid w:val="00FC768F"/>
    <w:rsid w:val="00FD0FCA"/>
    <w:rsid w:val="00FD1B3B"/>
    <w:rsid w:val="00FD588A"/>
    <w:rsid w:val="00FD7381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B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EB6419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0D3F16"/>
    <w:pPr>
      <w:spacing w:after="200" w:line="240" w:lineRule="auto"/>
      <w:ind w:left="709" w:firstLine="0"/>
    </w:pPr>
    <w:rPr>
      <w:rFonts w:ascii="Arial" w:hAnsi="Arial" w:cs="Arial"/>
      <w:iCs/>
      <w:color w:val="00000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D3F16"/>
    <w:rPr>
      <w:rFonts w:ascii="Arial" w:hAnsi="Arial" w:cs="Arial"/>
      <w:iCs/>
      <w:color w:val="000000"/>
      <w:sz w:val="24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173B90"/>
    <w:pPr>
      <w:autoSpaceDE w:val="0"/>
      <w:autoSpaceDN w:val="0"/>
      <w:adjustRightInd w:val="0"/>
      <w:spacing w:line="201" w:lineRule="atLeast"/>
      <w:ind w:firstLine="0"/>
      <w:jc w:val="left"/>
    </w:pPr>
    <w:rPr>
      <w:rFonts w:ascii="AGaramond" w:hAnsi="AGaramond"/>
      <w:szCs w:val="24"/>
    </w:rPr>
  </w:style>
  <w:style w:type="table" w:styleId="Tabelacomgrade">
    <w:name w:val="Table Grid"/>
    <w:basedOn w:val="Tabelanormal"/>
    <w:uiPriority w:val="59"/>
    <w:rsid w:val="00173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3B9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3B9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3B90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3B9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3B9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7E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E74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F7E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E74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14A69"/>
    <w:pPr>
      <w:autoSpaceDE w:val="0"/>
      <w:autoSpaceDN w:val="0"/>
      <w:adjustRightInd w:val="0"/>
    </w:pPr>
    <w:rPr>
      <w:rFonts w:ascii="Humnst777 Blk BT" w:hAnsi="Humnst777 Blk BT" w:cs="Humnst777 Blk BT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CB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5C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5FB6"/>
  </w:style>
  <w:style w:type="character" w:styleId="Refdecomentrio">
    <w:name w:val="annotation reference"/>
    <w:basedOn w:val="Fontepargpadro"/>
    <w:uiPriority w:val="99"/>
    <w:semiHidden/>
    <w:unhideWhenUsed/>
    <w:rsid w:val="006F70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70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70EF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70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70EF"/>
    <w:rPr>
      <w:rFonts w:ascii="Times New Roman" w:hAnsi="Times New Roman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EB6419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styleId="nfase">
    <w:name w:val="Emphasis"/>
    <w:basedOn w:val="Fontepargpadro"/>
    <w:uiPriority w:val="20"/>
    <w:qFormat/>
    <w:rsid w:val="00EB641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EB6419"/>
    <w:rPr>
      <w:i/>
      <w:iCs/>
    </w:rPr>
  </w:style>
  <w:style w:type="character" w:customStyle="1" w:styleId="st">
    <w:name w:val="st"/>
    <w:basedOn w:val="Fontepargpadro"/>
    <w:rsid w:val="00EB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B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0D3F16"/>
    <w:pPr>
      <w:spacing w:after="200" w:line="240" w:lineRule="auto"/>
      <w:ind w:left="709" w:firstLine="0"/>
    </w:pPr>
    <w:rPr>
      <w:rFonts w:ascii="Arial" w:hAnsi="Arial" w:cs="Arial"/>
      <w:iCs/>
      <w:color w:val="00000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D3F16"/>
    <w:rPr>
      <w:rFonts w:ascii="Arial" w:hAnsi="Arial" w:cs="Arial"/>
      <w:iCs/>
      <w:color w:val="000000"/>
      <w:sz w:val="24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173B90"/>
    <w:pPr>
      <w:autoSpaceDE w:val="0"/>
      <w:autoSpaceDN w:val="0"/>
      <w:adjustRightInd w:val="0"/>
      <w:spacing w:line="201" w:lineRule="atLeast"/>
      <w:ind w:firstLine="0"/>
      <w:jc w:val="left"/>
    </w:pPr>
    <w:rPr>
      <w:rFonts w:ascii="AGaramond" w:hAnsi="AGaramond"/>
      <w:szCs w:val="24"/>
    </w:rPr>
  </w:style>
  <w:style w:type="table" w:styleId="Tabelacomgrade">
    <w:name w:val="Table Grid"/>
    <w:basedOn w:val="Tabelanormal"/>
    <w:uiPriority w:val="59"/>
    <w:rsid w:val="00173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3B9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3B9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3B90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3B9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73B9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7E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E74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F7E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E74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14A69"/>
    <w:pPr>
      <w:autoSpaceDE w:val="0"/>
      <w:autoSpaceDN w:val="0"/>
      <w:adjustRightInd w:val="0"/>
    </w:pPr>
    <w:rPr>
      <w:rFonts w:ascii="Humnst777 Blk BT" w:hAnsi="Humnst777 Blk BT" w:cs="Humnst777 Blk BT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CB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5C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5FB6"/>
  </w:style>
  <w:style w:type="character" w:styleId="Refdecomentrio">
    <w:name w:val="annotation reference"/>
    <w:basedOn w:val="Fontepargpadro"/>
    <w:uiPriority w:val="99"/>
    <w:semiHidden/>
    <w:unhideWhenUsed/>
    <w:rsid w:val="006F70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70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70EF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70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70E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113FF4E0824B7DA3AF30D0A7FD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66EE-EF8D-4064-92EC-BC545257F2DE}"/>
      </w:docPartPr>
      <w:docPartBody>
        <w:p w:rsidR="00280934" w:rsidRDefault="00837C3B" w:rsidP="00837C3B">
          <w:pPr>
            <w:pStyle w:val="6F113FF4E0824B7DA3AF30D0A7FD2A8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837C3B"/>
    <w:rsid w:val="0012759C"/>
    <w:rsid w:val="00154741"/>
    <w:rsid w:val="001B4760"/>
    <w:rsid w:val="00280934"/>
    <w:rsid w:val="00296C9E"/>
    <w:rsid w:val="0046716D"/>
    <w:rsid w:val="00540546"/>
    <w:rsid w:val="006208F3"/>
    <w:rsid w:val="0078148B"/>
    <w:rsid w:val="00837C3B"/>
    <w:rsid w:val="00990BB9"/>
    <w:rsid w:val="00BA6E56"/>
    <w:rsid w:val="00CF56CE"/>
    <w:rsid w:val="00D61425"/>
    <w:rsid w:val="00D9405E"/>
    <w:rsid w:val="00D96ECE"/>
    <w:rsid w:val="00EC1E48"/>
    <w:rsid w:val="00F06E28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474C00759F64C728739C223F2542302">
    <w:name w:val="5474C00759F64C728739C223F2542302"/>
    <w:rsid w:val="00837C3B"/>
  </w:style>
  <w:style w:type="paragraph" w:customStyle="1" w:styleId="6F113FF4E0824B7DA3AF30D0A7FD2A87">
    <w:name w:val="6F113FF4E0824B7DA3AF30D0A7FD2A87"/>
    <w:rsid w:val="00837C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C20CCE-0A13-4F6A-BDDE-81601CFA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1566</Words>
  <Characters>8462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“Southern fields – the Pampas and rural landscapes”</vt:lpstr>
      <vt:lpstr>“Campos sulinos – Pampa e paisagens campestres  ”</vt:lpstr>
    </vt:vector>
  </TitlesOfParts>
  <Company>particular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“Southern Fields – the Pampas and rural landscapes”</dc:title>
  <dc:creator>Mauro do Nascimento</dc:creator>
  <cp:lastModifiedBy>Claudia</cp:lastModifiedBy>
  <cp:revision>2</cp:revision>
  <dcterms:created xsi:type="dcterms:W3CDTF">2013-11-22T06:21:00Z</dcterms:created>
  <dcterms:modified xsi:type="dcterms:W3CDTF">2013-11-22T06:21:00Z</dcterms:modified>
</cp:coreProperties>
</file>